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78"/>
      </w:pPr>
      <w:r>
        <w:rPr/>
        <w:drawing>
          <wp:anchor distT="0" distB="0" distL="0" distR="0" allowOverlap="1" layoutInCell="1" locked="0" behindDoc="0" simplePos="0" relativeHeight="15728640">
            <wp:simplePos x="0" y="0"/>
            <wp:positionH relativeFrom="page">
              <wp:posOffset>457200</wp:posOffset>
            </wp:positionH>
            <wp:positionV relativeFrom="paragraph">
              <wp:posOffset>59055</wp:posOffset>
            </wp:positionV>
            <wp:extent cx="1122044" cy="542287"/>
            <wp:effectExtent l="0" t="0" r="0" b="0"/>
            <wp:wrapNone/>
            <wp:docPr id="3" name="Image 3" descr="A blue and white logo  Description automatically generated "/>
            <wp:cNvGraphicFramePr>
              <a:graphicFrameLocks/>
            </wp:cNvGraphicFramePr>
            <a:graphic>
              <a:graphicData uri="http://schemas.openxmlformats.org/drawingml/2006/picture">
                <pic:pic>
                  <pic:nvPicPr>
                    <pic:cNvPr id="3" name="Image 3" descr="A blue and white logo  Description automatically generated "/>
                    <pic:cNvPicPr/>
                  </pic:nvPicPr>
                  <pic:blipFill>
                    <a:blip r:embed="rId6" cstate="print"/>
                    <a:stretch>
                      <a:fillRect/>
                    </a:stretch>
                  </pic:blipFill>
                  <pic:spPr>
                    <a:xfrm>
                      <a:off x="0" y="0"/>
                      <a:ext cx="1122044" cy="542287"/>
                    </a:xfrm>
                    <a:prstGeom prst="rect">
                      <a:avLst/>
                    </a:prstGeom>
                  </pic:spPr>
                </pic:pic>
              </a:graphicData>
            </a:graphic>
          </wp:anchor>
        </w:drawing>
      </w:r>
      <w:r>
        <w:rPr/>
        <w:t>NYC</w:t>
      </w:r>
      <w:r>
        <w:rPr>
          <w:spacing w:val="-13"/>
        </w:rPr>
        <w:t> </w:t>
      </w:r>
      <w:r>
        <w:rPr/>
        <w:t>EARLY</w:t>
      </w:r>
      <w:r>
        <w:rPr>
          <w:spacing w:val="-13"/>
        </w:rPr>
        <w:t> </w:t>
      </w:r>
      <w:r>
        <w:rPr/>
        <w:t>INTERVENTION</w:t>
      </w:r>
      <w:r>
        <w:rPr>
          <w:spacing w:val="-13"/>
        </w:rPr>
        <w:t> </w:t>
      </w:r>
      <w:r>
        <w:rPr/>
        <w:t>PROGRAM SESSION NOTES</w:t>
      </w:r>
    </w:p>
    <w:p>
      <w:pPr>
        <w:pStyle w:val="Title"/>
        <w:ind w:right="2126"/>
      </w:pPr>
      <w:r>
        <w:rPr/>
        <w:t>INSTRUCTIONS</w:t>
      </w:r>
      <w:r>
        <w:rPr>
          <w:spacing w:val="-7"/>
        </w:rPr>
        <w:t> </w:t>
      </w:r>
      <w:r>
        <w:rPr/>
        <w:t>FOR</w:t>
      </w:r>
      <w:r>
        <w:rPr>
          <w:spacing w:val="-7"/>
        </w:rPr>
        <w:t> </w:t>
      </w:r>
      <w:r>
        <w:rPr>
          <w:spacing w:val="-2"/>
        </w:rPr>
        <w:t>COMPLETION</w:t>
      </w:r>
    </w:p>
    <w:p>
      <w:pPr>
        <w:pStyle w:val="BodyText"/>
        <w:spacing w:before="116"/>
        <w:rPr>
          <w:b/>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8"/>
        <w:gridCol w:w="7344"/>
      </w:tblGrid>
      <w:tr>
        <w:trPr>
          <w:trHeight w:val="1403" w:hRule="atLeast"/>
        </w:trPr>
        <w:tc>
          <w:tcPr>
            <w:tcW w:w="9972" w:type="dxa"/>
            <w:gridSpan w:val="2"/>
          </w:tcPr>
          <w:p>
            <w:pPr>
              <w:pStyle w:val="TableParagraph"/>
              <w:spacing w:line="251" w:lineRule="exact"/>
              <w:ind w:left="8"/>
              <w:jc w:val="center"/>
              <w:rPr>
                <w:b/>
                <w:sz w:val="22"/>
              </w:rPr>
            </w:pPr>
            <w:r>
              <w:rPr>
                <w:b/>
                <w:sz w:val="22"/>
              </w:rPr>
              <w:t>GENERAL</w:t>
            </w:r>
            <w:r>
              <w:rPr>
                <w:b/>
                <w:spacing w:val="-8"/>
                <w:sz w:val="22"/>
              </w:rPr>
              <w:t> </w:t>
            </w:r>
            <w:r>
              <w:rPr>
                <w:b/>
                <w:spacing w:val="-2"/>
                <w:sz w:val="22"/>
              </w:rPr>
              <w:t>INSTRUCTIONS</w:t>
            </w:r>
          </w:p>
          <w:p>
            <w:pPr>
              <w:pStyle w:val="TableParagraph"/>
              <w:spacing w:before="1"/>
              <w:ind w:right="148"/>
              <w:rPr>
                <w:sz w:val="20"/>
              </w:rPr>
            </w:pPr>
            <w:r>
              <w:rPr>
                <w:sz w:val="20"/>
              </w:rPr>
              <w:t>The</w:t>
            </w:r>
            <w:r>
              <w:rPr>
                <w:spacing w:val="-3"/>
                <w:sz w:val="20"/>
              </w:rPr>
              <w:t> </w:t>
            </w:r>
            <w:r>
              <w:rPr>
                <w:sz w:val="20"/>
              </w:rPr>
              <w:t>interventionist</w:t>
            </w:r>
            <w:r>
              <w:rPr>
                <w:spacing w:val="-3"/>
                <w:sz w:val="20"/>
              </w:rPr>
              <w:t> </w:t>
            </w:r>
            <w:r>
              <w:rPr>
                <w:sz w:val="20"/>
              </w:rPr>
              <w:t>must</w:t>
            </w:r>
            <w:r>
              <w:rPr>
                <w:spacing w:val="-3"/>
                <w:sz w:val="20"/>
              </w:rPr>
              <w:t> </w:t>
            </w:r>
            <w:r>
              <w:rPr>
                <w:sz w:val="20"/>
              </w:rPr>
              <w:t>complete</w:t>
            </w:r>
            <w:r>
              <w:rPr>
                <w:spacing w:val="-3"/>
                <w:sz w:val="20"/>
              </w:rPr>
              <w:t> </w:t>
            </w:r>
            <w:r>
              <w:rPr>
                <w:sz w:val="20"/>
              </w:rPr>
              <w:t>this</w:t>
            </w:r>
            <w:r>
              <w:rPr>
                <w:spacing w:val="-4"/>
                <w:sz w:val="20"/>
              </w:rPr>
              <w:t> </w:t>
            </w:r>
            <w:r>
              <w:rPr>
                <w:sz w:val="20"/>
              </w:rPr>
              <w:t>form</w:t>
            </w:r>
            <w:r>
              <w:rPr>
                <w:spacing w:val="-2"/>
                <w:sz w:val="20"/>
              </w:rPr>
              <w:t> </w:t>
            </w:r>
            <w:r>
              <w:rPr>
                <w:sz w:val="20"/>
              </w:rPr>
              <w:t>for</w:t>
            </w:r>
            <w:r>
              <w:rPr>
                <w:spacing w:val="-2"/>
                <w:sz w:val="20"/>
              </w:rPr>
              <w:t> </w:t>
            </w:r>
            <w:r>
              <w:rPr>
                <w:sz w:val="20"/>
              </w:rPr>
              <w:t>each</w:t>
            </w:r>
            <w:r>
              <w:rPr>
                <w:spacing w:val="-2"/>
                <w:sz w:val="20"/>
              </w:rPr>
              <w:t> </w:t>
            </w:r>
            <w:r>
              <w:rPr>
                <w:sz w:val="20"/>
              </w:rPr>
              <w:t>session</w:t>
            </w:r>
            <w:r>
              <w:rPr>
                <w:spacing w:val="-4"/>
                <w:sz w:val="20"/>
              </w:rPr>
              <w:t> </w:t>
            </w:r>
            <w:r>
              <w:rPr>
                <w:sz w:val="20"/>
              </w:rPr>
              <w:t>conducted.</w:t>
            </w:r>
            <w:r>
              <w:rPr>
                <w:spacing w:val="40"/>
                <w:sz w:val="20"/>
              </w:rPr>
              <w:t> </w:t>
            </w:r>
            <w:r>
              <w:rPr>
                <w:sz w:val="20"/>
              </w:rPr>
              <w:t>They</w:t>
            </w:r>
            <w:r>
              <w:rPr>
                <w:spacing w:val="-2"/>
                <w:sz w:val="20"/>
              </w:rPr>
              <w:t> </w:t>
            </w:r>
            <w:r>
              <w:rPr>
                <w:sz w:val="20"/>
              </w:rPr>
              <w:t>must</w:t>
            </w:r>
            <w:r>
              <w:rPr>
                <w:spacing w:val="-3"/>
                <w:sz w:val="20"/>
              </w:rPr>
              <w:t> </w:t>
            </w:r>
            <w:r>
              <w:rPr>
                <w:sz w:val="20"/>
              </w:rPr>
              <w:t>also</w:t>
            </w:r>
            <w:r>
              <w:rPr>
                <w:spacing w:val="-2"/>
                <w:sz w:val="20"/>
              </w:rPr>
              <w:t> </w:t>
            </w:r>
            <w:r>
              <w:rPr>
                <w:sz w:val="20"/>
              </w:rPr>
              <w:t>document</w:t>
            </w:r>
            <w:r>
              <w:rPr>
                <w:spacing w:val="-3"/>
                <w:sz w:val="20"/>
              </w:rPr>
              <w:t> </w:t>
            </w:r>
            <w:r>
              <w:rPr>
                <w:sz w:val="20"/>
              </w:rPr>
              <w:t>whenever</w:t>
            </w:r>
            <w:r>
              <w:rPr>
                <w:spacing w:val="-2"/>
                <w:sz w:val="20"/>
              </w:rPr>
              <w:t> </w:t>
            </w:r>
            <w:r>
              <w:rPr>
                <w:sz w:val="20"/>
              </w:rPr>
              <w:t>a</w:t>
            </w:r>
            <w:r>
              <w:rPr>
                <w:spacing w:val="-3"/>
                <w:sz w:val="20"/>
              </w:rPr>
              <w:t> </w:t>
            </w:r>
            <w:r>
              <w:rPr>
                <w:sz w:val="20"/>
              </w:rPr>
              <w:t>session</w:t>
            </w:r>
            <w:r>
              <w:rPr>
                <w:spacing w:val="-2"/>
                <w:sz w:val="20"/>
              </w:rPr>
              <w:t> </w:t>
            </w:r>
            <w:r>
              <w:rPr>
                <w:sz w:val="20"/>
              </w:rPr>
              <w:t>is cancelled and the reason for the cancellation on the form.</w:t>
            </w:r>
            <w:r>
              <w:rPr>
                <w:spacing w:val="40"/>
                <w:sz w:val="20"/>
              </w:rPr>
              <w:t> </w:t>
            </w:r>
            <w:r>
              <w:rPr>
                <w:sz w:val="20"/>
              </w:rPr>
              <w:t>The family should receive a copy of the session note as close as possible to the completed session. A copy must also be submitted to the interventionist’s provider agency for billing</w:t>
            </w:r>
          </w:p>
          <w:p>
            <w:pPr>
              <w:pStyle w:val="TableParagraph"/>
              <w:spacing w:line="230" w:lineRule="atLeast"/>
              <w:ind w:right="148"/>
              <w:rPr>
                <w:b/>
                <w:sz w:val="20"/>
              </w:rPr>
            </w:pPr>
            <w:r>
              <w:rPr>
                <w:sz w:val="20"/>
              </w:rPr>
              <w:t>purposes.</w:t>
            </w:r>
            <w:r>
              <w:rPr>
                <w:spacing w:val="40"/>
                <w:sz w:val="20"/>
              </w:rPr>
              <w:t> </w:t>
            </w:r>
            <w:r>
              <w:rPr>
                <w:b/>
                <w:sz w:val="20"/>
              </w:rPr>
              <w:t>All</w:t>
            </w:r>
            <w:r>
              <w:rPr>
                <w:b/>
                <w:spacing w:val="-2"/>
                <w:sz w:val="20"/>
              </w:rPr>
              <w:t> </w:t>
            </w:r>
            <w:r>
              <w:rPr>
                <w:b/>
                <w:sz w:val="20"/>
              </w:rPr>
              <w:t>Session</w:t>
            </w:r>
            <w:r>
              <w:rPr>
                <w:b/>
                <w:spacing w:val="-2"/>
                <w:sz w:val="20"/>
              </w:rPr>
              <w:t> </w:t>
            </w:r>
            <w:r>
              <w:rPr>
                <w:b/>
                <w:sz w:val="20"/>
              </w:rPr>
              <w:t>Note</w:t>
            </w:r>
            <w:r>
              <w:rPr>
                <w:b/>
                <w:spacing w:val="-2"/>
                <w:sz w:val="20"/>
              </w:rPr>
              <w:t> </w:t>
            </w:r>
            <w:r>
              <w:rPr>
                <w:b/>
                <w:sz w:val="20"/>
              </w:rPr>
              <w:t>fields</w:t>
            </w:r>
            <w:r>
              <w:rPr>
                <w:b/>
                <w:spacing w:val="-3"/>
                <w:sz w:val="20"/>
              </w:rPr>
              <w:t> </w:t>
            </w:r>
            <w:r>
              <w:rPr>
                <w:b/>
                <w:sz w:val="20"/>
              </w:rPr>
              <w:t>are</w:t>
            </w:r>
            <w:r>
              <w:rPr>
                <w:b/>
                <w:spacing w:val="-2"/>
                <w:sz w:val="20"/>
              </w:rPr>
              <w:t> </w:t>
            </w:r>
            <w:r>
              <w:rPr>
                <w:b/>
                <w:sz w:val="20"/>
              </w:rPr>
              <w:t>mandatory</w:t>
            </w:r>
            <w:r>
              <w:rPr>
                <w:sz w:val="20"/>
              </w:rPr>
              <w:t>.</w:t>
            </w:r>
            <w:r>
              <w:rPr>
                <w:spacing w:val="-4"/>
                <w:sz w:val="20"/>
              </w:rPr>
              <w:t> </w:t>
            </w:r>
            <w:r>
              <w:rPr>
                <w:sz w:val="20"/>
              </w:rPr>
              <w:t>A</w:t>
            </w:r>
            <w:r>
              <w:rPr>
                <w:spacing w:val="-2"/>
                <w:sz w:val="20"/>
              </w:rPr>
              <w:t> </w:t>
            </w:r>
            <w:r>
              <w:rPr>
                <w:sz w:val="20"/>
              </w:rPr>
              <w:t>provider</w:t>
            </w:r>
            <w:r>
              <w:rPr>
                <w:spacing w:val="-1"/>
                <w:sz w:val="20"/>
              </w:rPr>
              <w:t> </w:t>
            </w:r>
            <w:r>
              <w:rPr>
                <w:sz w:val="20"/>
              </w:rPr>
              <w:t>may</w:t>
            </w:r>
            <w:r>
              <w:rPr>
                <w:spacing w:val="-1"/>
                <w:sz w:val="20"/>
              </w:rPr>
              <w:t> </w:t>
            </w:r>
            <w:r>
              <w:rPr>
                <w:sz w:val="20"/>
              </w:rPr>
              <w:t>add</w:t>
            </w:r>
            <w:r>
              <w:rPr>
                <w:spacing w:val="-1"/>
                <w:sz w:val="20"/>
              </w:rPr>
              <w:t> </w:t>
            </w:r>
            <w:r>
              <w:rPr>
                <w:sz w:val="20"/>
              </w:rPr>
              <w:t>additional</w:t>
            </w:r>
            <w:r>
              <w:rPr>
                <w:spacing w:val="-2"/>
                <w:sz w:val="20"/>
              </w:rPr>
              <w:t> </w:t>
            </w:r>
            <w:r>
              <w:rPr>
                <w:sz w:val="20"/>
              </w:rPr>
              <w:t>fields</w:t>
            </w:r>
            <w:r>
              <w:rPr>
                <w:spacing w:val="-5"/>
                <w:sz w:val="20"/>
              </w:rPr>
              <w:t> </w:t>
            </w:r>
            <w:r>
              <w:rPr>
                <w:sz w:val="20"/>
              </w:rPr>
              <w:t>or</w:t>
            </w:r>
            <w:r>
              <w:rPr>
                <w:spacing w:val="-1"/>
                <w:sz w:val="20"/>
              </w:rPr>
              <w:t> </w:t>
            </w:r>
            <w:r>
              <w:rPr>
                <w:sz w:val="20"/>
              </w:rPr>
              <w:t>pages</w:t>
            </w:r>
            <w:r>
              <w:rPr>
                <w:spacing w:val="-3"/>
                <w:sz w:val="20"/>
              </w:rPr>
              <w:t> </w:t>
            </w:r>
            <w:r>
              <w:rPr>
                <w:sz w:val="20"/>
              </w:rPr>
              <w:t>to</w:t>
            </w:r>
            <w:r>
              <w:rPr>
                <w:spacing w:val="-1"/>
                <w:sz w:val="20"/>
              </w:rPr>
              <w:t> </w:t>
            </w:r>
            <w:r>
              <w:rPr>
                <w:sz w:val="20"/>
              </w:rPr>
              <w:t>the</w:t>
            </w:r>
            <w:r>
              <w:rPr>
                <w:spacing w:val="-2"/>
                <w:sz w:val="20"/>
              </w:rPr>
              <w:t> </w:t>
            </w:r>
            <w:r>
              <w:rPr>
                <w:sz w:val="20"/>
              </w:rPr>
              <w:t>form</w:t>
            </w:r>
            <w:r>
              <w:rPr>
                <w:spacing w:val="-1"/>
                <w:sz w:val="20"/>
              </w:rPr>
              <w:t> </w:t>
            </w:r>
            <w:r>
              <w:rPr>
                <w:sz w:val="20"/>
              </w:rPr>
              <w:t>if necessary. </w:t>
            </w:r>
            <w:r>
              <w:rPr>
                <w:b/>
                <w:sz w:val="20"/>
              </w:rPr>
              <w:t>Refer to the </w:t>
            </w:r>
            <w:hyperlink r:id="rId7">
              <w:r>
                <w:rPr>
                  <w:b/>
                  <w:color w:val="1F487C"/>
                  <w:sz w:val="20"/>
                </w:rPr>
                <w:t>Session Note Policy.</w:t>
              </w:r>
            </w:hyperlink>
          </w:p>
        </w:tc>
      </w:tr>
      <w:tr>
        <w:trPr>
          <w:trHeight w:val="230" w:hRule="atLeast"/>
        </w:trPr>
        <w:tc>
          <w:tcPr>
            <w:tcW w:w="9972" w:type="dxa"/>
            <w:gridSpan w:val="2"/>
          </w:tcPr>
          <w:p>
            <w:pPr>
              <w:pStyle w:val="TableParagraph"/>
              <w:spacing w:line="210" w:lineRule="exact"/>
              <w:ind w:left="8" w:right="1"/>
              <w:jc w:val="center"/>
              <w:rPr>
                <w:b/>
                <w:sz w:val="20"/>
              </w:rPr>
            </w:pPr>
            <w:r>
              <w:rPr>
                <w:b/>
                <w:spacing w:val="-2"/>
                <w:sz w:val="20"/>
              </w:rPr>
              <w:t>DEMOGRAPHIC/AUTHORIZATION</w:t>
            </w:r>
            <w:r>
              <w:rPr>
                <w:b/>
                <w:spacing w:val="23"/>
                <w:sz w:val="20"/>
              </w:rPr>
              <w:t> </w:t>
            </w:r>
            <w:r>
              <w:rPr>
                <w:b/>
                <w:spacing w:val="-2"/>
                <w:sz w:val="20"/>
              </w:rPr>
              <w:t>INFORMATION</w:t>
            </w:r>
          </w:p>
        </w:tc>
      </w:tr>
      <w:tr>
        <w:trPr>
          <w:trHeight w:val="457" w:hRule="atLeast"/>
        </w:trPr>
        <w:tc>
          <w:tcPr>
            <w:tcW w:w="2628" w:type="dxa"/>
          </w:tcPr>
          <w:p>
            <w:pPr>
              <w:pStyle w:val="TableParagraph"/>
              <w:rPr>
                <w:b/>
                <w:sz w:val="20"/>
              </w:rPr>
            </w:pPr>
            <w:r>
              <w:rPr>
                <w:b/>
                <w:sz w:val="20"/>
              </w:rPr>
              <w:t>Child’s</w:t>
            </w:r>
            <w:r>
              <w:rPr>
                <w:b/>
                <w:spacing w:val="-12"/>
                <w:sz w:val="20"/>
              </w:rPr>
              <w:t> </w:t>
            </w:r>
            <w:r>
              <w:rPr>
                <w:b/>
                <w:spacing w:val="-2"/>
                <w:sz w:val="20"/>
              </w:rPr>
              <w:t>Name:</w:t>
            </w:r>
          </w:p>
        </w:tc>
        <w:tc>
          <w:tcPr>
            <w:tcW w:w="7344" w:type="dxa"/>
          </w:tcPr>
          <w:p>
            <w:pPr>
              <w:pStyle w:val="TableParagraph"/>
              <w:spacing w:line="228" w:lineRule="exact"/>
              <w:rPr>
                <w:sz w:val="20"/>
              </w:rPr>
            </w:pPr>
            <w:r>
              <w:rPr>
                <w:sz w:val="20"/>
              </w:rPr>
              <w:t>Information</w:t>
            </w:r>
            <w:r>
              <w:rPr>
                <w:spacing w:val="-2"/>
                <w:sz w:val="20"/>
              </w:rPr>
              <w:t> </w:t>
            </w:r>
            <w:r>
              <w:rPr>
                <w:sz w:val="20"/>
              </w:rPr>
              <w:t>must</w:t>
            </w:r>
            <w:r>
              <w:rPr>
                <w:spacing w:val="-3"/>
                <w:sz w:val="20"/>
              </w:rPr>
              <w:t> </w:t>
            </w:r>
            <w:r>
              <w:rPr>
                <w:sz w:val="20"/>
              </w:rPr>
              <w:t>be</w:t>
            </w:r>
            <w:r>
              <w:rPr>
                <w:spacing w:val="-3"/>
                <w:sz w:val="20"/>
              </w:rPr>
              <w:t> </w:t>
            </w:r>
            <w:r>
              <w:rPr>
                <w:sz w:val="20"/>
              </w:rPr>
              <w:t>the</w:t>
            </w:r>
            <w:r>
              <w:rPr>
                <w:spacing w:val="-3"/>
                <w:sz w:val="20"/>
              </w:rPr>
              <w:t> </w:t>
            </w:r>
            <w:r>
              <w:rPr>
                <w:sz w:val="20"/>
              </w:rPr>
              <w:t>same</w:t>
            </w:r>
            <w:r>
              <w:rPr>
                <w:spacing w:val="-5"/>
                <w:sz w:val="20"/>
              </w:rPr>
              <w:t> </w:t>
            </w:r>
            <w:r>
              <w:rPr>
                <w:sz w:val="20"/>
              </w:rPr>
              <w:t>as</w:t>
            </w:r>
            <w:r>
              <w:rPr>
                <w:spacing w:val="-4"/>
                <w:sz w:val="20"/>
              </w:rPr>
              <w:t> </w:t>
            </w:r>
            <w:r>
              <w:rPr>
                <w:sz w:val="20"/>
              </w:rPr>
              <w:t>in</w:t>
            </w:r>
            <w:r>
              <w:rPr>
                <w:spacing w:val="-2"/>
                <w:sz w:val="20"/>
              </w:rPr>
              <w:t> </w:t>
            </w:r>
            <w:r>
              <w:rPr>
                <w:sz w:val="20"/>
              </w:rPr>
              <w:t>the</w:t>
            </w:r>
            <w:r>
              <w:rPr>
                <w:spacing w:val="-3"/>
                <w:sz w:val="20"/>
              </w:rPr>
              <w:t> </w:t>
            </w:r>
            <w:r>
              <w:rPr>
                <w:sz w:val="20"/>
              </w:rPr>
              <w:t>NYS</w:t>
            </w:r>
            <w:r>
              <w:rPr>
                <w:spacing w:val="-3"/>
                <w:sz w:val="20"/>
              </w:rPr>
              <w:t> </w:t>
            </w:r>
            <w:r>
              <w:rPr>
                <w:sz w:val="20"/>
              </w:rPr>
              <w:t>DOH</w:t>
            </w:r>
            <w:r>
              <w:rPr>
                <w:spacing w:val="-3"/>
                <w:sz w:val="20"/>
              </w:rPr>
              <w:t> </w:t>
            </w:r>
            <w:r>
              <w:rPr>
                <w:sz w:val="20"/>
              </w:rPr>
              <w:t>BEI</w:t>
            </w:r>
            <w:r>
              <w:rPr>
                <w:spacing w:val="-2"/>
                <w:sz w:val="20"/>
              </w:rPr>
              <w:t> </w:t>
            </w:r>
            <w:r>
              <w:rPr>
                <w:sz w:val="20"/>
              </w:rPr>
              <w:t>Data System</w:t>
            </w:r>
            <w:r>
              <w:rPr>
                <w:spacing w:val="-2"/>
                <w:sz w:val="20"/>
              </w:rPr>
              <w:t> </w:t>
            </w:r>
            <w:r>
              <w:rPr>
                <w:sz w:val="20"/>
              </w:rPr>
              <w:t>EI</w:t>
            </w:r>
            <w:r>
              <w:rPr>
                <w:spacing w:val="-2"/>
                <w:sz w:val="20"/>
              </w:rPr>
              <w:t> </w:t>
            </w:r>
            <w:r>
              <w:rPr>
                <w:sz w:val="20"/>
              </w:rPr>
              <w:t>Hub</w:t>
            </w:r>
            <w:r>
              <w:rPr>
                <w:spacing w:val="-2"/>
                <w:sz w:val="20"/>
              </w:rPr>
              <w:t> </w:t>
            </w:r>
            <w:r>
              <w:rPr>
                <w:sz w:val="20"/>
              </w:rPr>
              <w:t>(do</w:t>
            </w:r>
            <w:r>
              <w:rPr>
                <w:spacing w:val="-2"/>
                <w:sz w:val="20"/>
              </w:rPr>
              <w:t> </w:t>
            </w:r>
            <w:r>
              <w:rPr>
                <w:sz w:val="20"/>
              </w:rPr>
              <w:t>not</w:t>
            </w:r>
            <w:r>
              <w:rPr>
                <w:spacing w:val="-3"/>
                <w:sz w:val="20"/>
              </w:rPr>
              <w:t> </w:t>
            </w:r>
            <w:r>
              <w:rPr>
                <w:sz w:val="20"/>
              </w:rPr>
              <w:t>use </w:t>
            </w:r>
            <w:r>
              <w:rPr>
                <w:spacing w:val="-2"/>
                <w:sz w:val="20"/>
              </w:rPr>
              <w:t>nickname).</w:t>
            </w:r>
          </w:p>
        </w:tc>
      </w:tr>
      <w:tr>
        <w:trPr>
          <w:trHeight w:val="229" w:hRule="atLeast"/>
        </w:trPr>
        <w:tc>
          <w:tcPr>
            <w:tcW w:w="2628" w:type="dxa"/>
          </w:tcPr>
          <w:p>
            <w:pPr>
              <w:pStyle w:val="TableParagraph"/>
              <w:spacing w:line="210" w:lineRule="exact"/>
              <w:rPr>
                <w:b/>
                <w:sz w:val="20"/>
              </w:rPr>
            </w:pPr>
            <w:r>
              <w:rPr>
                <w:b/>
                <w:spacing w:val="-4"/>
                <w:sz w:val="20"/>
              </w:rPr>
              <w:t>DOB:</w:t>
            </w:r>
          </w:p>
        </w:tc>
        <w:tc>
          <w:tcPr>
            <w:tcW w:w="7344" w:type="dxa"/>
          </w:tcPr>
          <w:p>
            <w:pPr>
              <w:pStyle w:val="TableParagraph"/>
              <w:spacing w:line="210" w:lineRule="exact"/>
              <w:rPr>
                <w:sz w:val="20"/>
              </w:rPr>
            </w:pPr>
            <w:r>
              <w:rPr>
                <w:sz w:val="20"/>
              </w:rPr>
              <w:t>Enter</w:t>
            </w:r>
            <w:r>
              <w:rPr>
                <w:spacing w:val="-3"/>
                <w:sz w:val="20"/>
              </w:rPr>
              <w:t> </w:t>
            </w:r>
            <w:r>
              <w:rPr>
                <w:sz w:val="20"/>
              </w:rPr>
              <w:t>child’s</w:t>
            </w:r>
            <w:r>
              <w:rPr>
                <w:spacing w:val="-4"/>
                <w:sz w:val="20"/>
              </w:rPr>
              <w:t> </w:t>
            </w:r>
            <w:r>
              <w:rPr>
                <w:sz w:val="20"/>
              </w:rPr>
              <w:t>date</w:t>
            </w:r>
            <w:r>
              <w:rPr>
                <w:spacing w:val="-6"/>
                <w:sz w:val="20"/>
              </w:rPr>
              <w:t> </w:t>
            </w:r>
            <w:r>
              <w:rPr>
                <w:sz w:val="20"/>
              </w:rPr>
              <w:t>of</w:t>
            </w:r>
            <w:r>
              <w:rPr>
                <w:spacing w:val="-2"/>
                <w:sz w:val="20"/>
              </w:rPr>
              <w:t> birth.</w:t>
            </w:r>
          </w:p>
        </w:tc>
      </w:tr>
      <w:tr>
        <w:trPr>
          <w:trHeight w:val="230" w:hRule="atLeast"/>
        </w:trPr>
        <w:tc>
          <w:tcPr>
            <w:tcW w:w="2628" w:type="dxa"/>
          </w:tcPr>
          <w:p>
            <w:pPr>
              <w:pStyle w:val="TableParagraph"/>
              <w:spacing w:line="210" w:lineRule="exact"/>
              <w:rPr>
                <w:b/>
                <w:sz w:val="20"/>
              </w:rPr>
            </w:pPr>
            <w:r>
              <w:rPr>
                <w:b/>
                <w:spacing w:val="-4"/>
                <w:sz w:val="20"/>
              </w:rPr>
              <w:t>Sex:</w:t>
            </w:r>
          </w:p>
        </w:tc>
        <w:tc>
          <w:tcPr>
            <w:tcW w:w="7344" w:type="dxa"/>
          </w:tcPr>
          <w:p>
            <w:pPr>
              <w:pStyle w:val="TableParagraph"/>
              <w:spacing w:line="210" w:lineRule="exact"/>
              <w:rPr>
                <w:sz w:val="20"/>
              </w:rPr>
            </w:pPr>
            <w:r>
              <w:rPr>
                <w:sz w:val="20"/>
              </w:rPr>
              <w:t>Enter</w:t>
            </w:r>
            <w:r>
              <w:rPr>
                <w:spacing w:val="-4"/>
                <w:sz w:val="20"/>
              </w:rPr>
              <w:t> </w:t>
            </w:r>
            <w:r>
              <w:rPr>
                <w:sz w:val="20"/>
              </w:rPr>
              <w:t>the</w:t>
            </w:r>
            <w:r>
              <w:rPr>
                <w:spacing w:val="-5"/>
                <w:sz w:val="20"/>
              </w:rPr>
              <w:t> </w:t>
            </w:r>
            <w:r>
              <w:rPr>
                <w:sz w:val="20"/>
              </w:rPr>
              <w:t>child’s</w:t>
            </w:r>
            <w:r>
              <w:rPr>
                <w:spacing w:val="-6"/>
                <w:sz w:val="20"/>
              </w:rPr>
              <w:t> </w:t>
            </w:r>
            <w:r>
              <w:rPr>
                <w:sz w:val="20"/>
              </w:rPr>
              <w:t>sex</w:t>
            </w:r>
            <w:r>
              <w:rPr>
                <w:spacing w:val="-3"/>
                <w:sz w:val="20"/>
              </w:rPr>
              <w:t> </w:t>
            </w:r>
            <w:r>
              <w:rPr>
                <w:sz w:val="20"/>
              </w:rPr>
              <w:t>assigned</w:t>
            </w:r>
            <w:r>
              <w:rPr>
                <w:spacing w:val="-6"/>
                <w:sz w:val="20"/>
              </w:rPr>
              <w:t> </w:t>
            </w:r>
            <w:r>
              <w:rPr>
                <w:sz w:val="20"/>
              </w:rPr>
              <w:t>at</w:t>
            </w:r>
            <w:r>
              <w:rPr>
                <w:spacing w:val="-5"/>
                <w:sz w:val="20"/>
              </w:rPr>
              <w:t> </w:t>
            </w:r>
            <w:r>
              <w:rPr>
                <w:sz w:val="20"/>
              </w:rPr>
              <w:t>birth</w:t>
            </w:r>
            <w:r>
              <w:rPr>
                <w:spacing w:val="-3"/>
                <w:sz w:val="20"/>
              </w:rPr>
              <w:t> </w:t>
            </w:r>
            <w:r>
              <w:rPr>
                <w:sz w:val="20"/>
              </w:rPr>
              <w:t>(Male</w:t>
            </w:r>
            <w:r>
              <w:rPr>
                <w:spacing w:val="-5"/>
                <w:sz w:val="20"/>
              </w:rPr>
              <w:t> </w:t>
            </w:r>
            <w:r>
              <w:rPr>
                <w:sz w:val="20"/>
              </w:rPr>
              <w:t>or</w:t>
            </w:r>
            <w:r>
              <w:rPr>
                <w:spacing w:val="-4"/>
                <w:sz w:val="20"/>
              </w:rPr>
              <w:t> </w:t>
            </w:r>
            <w:r>
              <w:rPr>
                <w:spacing w:val="-2"/>
                <w:sz w:val="20"/>
              </w:rPr>
              <w:t>Female)</w:t>
            </w:r>
          </w:p>
        </w:tc>
      </w:tr>
      <w:tr>
        <w:trPr>
          <w:trHeight w:val="230" w:hRule="atLeast"/>
        </w:trPr>
        <w:tc>
          <w:tcPr>
            <w:tcW w:w="2628" w:type="dxa"/>
          </w:tcPr>
          <w:p>
            <w:pPr>
              <w:pStyle w:val="TableParagraph"/>
              <w:spacing w:line="210" w:lineRule="exact"/>
              <w:rPr>
                <w:b/>
                <w:sz w:val="20"/>
              </w:rPr>
            </w:pPr>
            <w:r>
              <w:rPr>
                <w:b/>
                <w:sz w:val="20"/>
              </w:rPr>
              <w:t>EI</w:t>
            </w:r>
            <w:r>
              <w:rPr>
                <w:b/>
                <w:spacing w:val="-5"/>
                <w:sz w:val="20"/>
              </w:rPr>
              <w:t> </w:t>
            </w:r>
            <w:r>
              <w:rPr>
                <w:b/>
                <w:spacing w:val="-7"/>
                <w:sz w:val="20"/>
              </w:rPr>
              <w:t>#:</w:t>
            </w:r>
          </w:p>
        </w:tc>
        <w:tc>
          <w:tcPr>
            <w:tcW w:w="7344" w:type="dxa"/>
          </w:tcPr>
          <w:p>
            <w:pPr>
              <w:pStyle w:val="TableParagraph"/>
              <w:spacing w:line="210" w:lineRule="exact"/>
              <w:rPr>
                <w:sz w:val="20"/>
              </w:rPr>
            </w:pPr>
            <w:r>
              <w:rPr>
                <w:sz w:val="20"/>
              </w:rPr>
              <w:t>The</w:t>
            </w:r>
            <w:r>
              <w:rPr>
                <w:spacing w:val="-3"/>
                <w:sz w:val="20"/>
              </w:rPr>
              <w:t> </w:t>
            </w:r>
            <w:r>
              <w:rPr>
                <w:sz w:val="20"/>
              </w:rPr>
              <w:t>EI</w:t>
            </w:r>
            <w:r>
              <w:rPr>
                <w:spacing w:val="-1"/>
                <w:sz w:val="20"/>
              </w:rPr>
              <w:t> </w:t>
            </w:r>
            <w:r>
              <w:rPr>
                <w:sz w:val="20"/>
              </w:rPr>
              <w:t>#</w:t>
            </w:r>
            <w:r>
              <w:rPr>
                <w:spacing w:val="-4"/>
                <w:sz w:val="20"/>
              </w:rPr>
              <w:t> </w:t>
            </w:r>
            <w:r>
              <w:rPr>
                <w:sz w:val="20"/>
              </w:rPr>
              <w:t>as</w:t>
            </w:r>
            <w:r>
              <w:rPr>
                <w:spacing w:val="-3"/>
                <w:sz w:val="20"/>
              </w:rPr>
              <w:t> </w:t>
            </w:r>
            <w:r>
              <w:rPr>
                <w:sz w:val="20"/>
              </w:rPr>
              <w:t>it</w:t>
            </w:r>
            <w:r>
              <w:rPr>
                <w:spacing w:val="-3"/>
                <w:sz w:val="20"/>
              </w:rPr>
              <w:t> </w:t>
            </w:r>
            <w:r>
              <w:rPr>
                <w:sz w:val="20"/>
              </w:rPr>
              <w:t>appears</w:t>
            </w:r>
            <w:r>
              <w:rPr>
                <w:spacing w:val="-3"/>
                <w:sz w:val="20"/>
              </w:rPr>
              <w:t> </w:t>
            </w:r>
            <w:r>
              <w:rPr>
                <w:sz w:val="20"/>
              </w:rPr>
              <w:t>in</w:t>
            </w:r>
            <w:r>
              <w:rPr>
                <w:spacing w:val="-1"/>
                <w:sz w:val="20"/>
              </w:rPr>
              <w:t> </w:t>
            </w:r>
            <w:r>
              <w:rPr>
                <w:sz w:val="20"/>
              </w:rPr>
              <w:t>EI</w:t>
            </w:r>
            <w:r>
              <w:rPr>
                <w:spacing w:val="-2"/>
                <w:sz w:val="20"/>
              </w:rPr>
              <w:t> </w:t>
            </w:r>
            <w:r>
              <w:rPr>
                <w:spacing w:val="-5"/>
                <w:sz w:val="20"/>
              </w:rPr>
              <w:t>Hub</w:t>
            </w:r>
          </w:p>
        </w:tc>
      </w:tr>
      <w:tr>
        <w:trPr>
          <w:trHeight w:val="229" w:hRule="atLeast"/>
        </w:trPr>
        <w:tc>
          <w:tcPr>
            <w:tcW w:w="2628" w:type="dxa"/>
          </w:tcPr>
          <w:p>
            <w:pPr>
              <w:pStyle w:val="TableParagraph"/>
              <w:spacing w:line="210" w:lineRule="exact"/>
              <w:rPr>
                <w:b/>
                <w:sz w:val="20"/>
              </w:rPr>
            </w:pPr>
            <w:r>
              <w:rPr>
                <w:b/>
                <w:spacing w:val="-2"/>
                <w:sz w:val="20"/>
              </w:rPr>
              <w:t>Interventionist</w:t>
            </w:r>
            <w:r>
              <w:rPr>
                <w:b/>
                <w:spacing w:val="13"/>
                <w:sz w:val="20"/>
              </w:rPr>
              <w:t> </w:t>
            </w:r>
            <w:r>
              <w:rPr>
                <w:b/>
                <w:spacing w:val="-4"/>
                <w:sz w:val="20"/>
              </w:rPr>
              <w:t>Name:</w:t>
            </w:r>
          </w:p>
        </w:tc>
        <w:tc>
          <w:tcPr>
            <w:tcW w:w="7344" w:type="dxa"/>
          </w:tcPr>
          <w:p>
            <w:pPr>
              <w:pStyle w:val="TableParagraph"/>
              <w:spacing w:line="210" w:lineRule="exact"/>
              <w:rPr>
                <w:sz w:val="20"/>
              </w:rPr>
            </w:pPr>
            <w:r>
              <w:rPr>
                <w:b/>
                <w:sz w:val="20"/>
              </w:rPr>
              <w:t>Print</w:t>
            </w:r>
            <w:r>
              <w:rPr>
                <w:b/>
                <w:spacing w:val="-5"/>
                <w:sz w:val="20"/>
              </w:rPr>
              <w:t> </w:t>
            </w:r>
            <w:r>
              <w:rPr>
                <w:sz w:val="20"/>
              </w:rPr>
              <w:t>the</w:t>
            </w:r>
            <w:r>
              <w:rPr>
                <w:spacing w:val="-5"/>
                <w:sz w:val="20"/>
              </w:rPr>
              <w:t> </w:t>
            </w:r>
            <w:r>
              <w:rPr>
                <w:sz w:val="20"/>
              </w:rPr>
              <w:t>name</w:t>
            </w:r>
            <w:r>
              <w:rPr>
                <w:spacing w:val="-5"/>
                <w:sz w:val="20"/>
              </w:rPr>
              <w:t> </w:t>
            </w:r>
            <w:r>
              <w:rPr>
                <w:sz w:val="20"/>
              </w:rPr>
              <w:t>of</w:t>
            </w:r>
            <w:r>
              <w:rPr>
                <w:spacing w:val="-4"/>
                <w:sz w:val="20"/>
              </w:rPr>
              <w:t> </w:t>
            </w:r>
            <w:r>
              <w:rPr>
                <w:sz w:val="20"/>
              </w:rPr>
              <w:t>the</w:t>
            </w:r>
            <w:r>
              <w:rPr>
                <w:spacing w:val="-5"/>
                <w:sz w:val="20"/>
              </w:rPr>
              <w:t> </w:t>
            </w:r>
            <w:r>
              <w:rPr>
                <w:sz w:val="20"/>
              </w:rPr>
              <w:t>interventionist</w:t>
            </w:r>
            <w:r>
              <w:rPr>
                <w:spacing w:val="-6"/>
                <w:sz w:val="20"/>
              </w:rPr>
              <w:t> </w:t>
            </w:r>
            <w:r>
              <w:rPr>
                <w:sz w:val="20"/>
              </w:rPr>
              <w:t>who</w:t>
            </w:r>
            <w:r>
              <w:rPr>
                <w:spacing w:val="-4"/>
                <w:sz w:val="20"/>
              </w:rPr>
              <w:t> </w:t>
            </w:r>
            <w:r>
              <w:rPr>
                <w:sz w:val="20"/>
              </w:rPr>
              <w:t>is</w:t>
            </w:r>
            <w:r>
              <w:rPr>
                <w:spacing w:val="-6"/>
                <w:sz w:val="20"/>
              </w:rPr>
              <w:t> </w:t>
            </w:r>
            <w:r>
              <w:rPr>
                <w:sz w:val="20"/>
              </w:rPr>
              <w:t>completing</w:t>
            </w:r>
            <w:r>
              <w:rPr>
                <w:spacing w:val="-4"/>
                <w:sz w:val="20"/>
              </w:rPr>
              <w:t> </w:t>
            </w:r>
            <w:r>
              <w:rPr>
                <w:sz w:val="20"/>
              </w:rPr>
              <w:t>this</w:t>
            </w:r>
            <w:r>
              <w:rPr>
                <w:spacing w:val="-8"/>
                <w:sz w:val="20"/>
              </w:rPr>
              <w:t> </w:t>
            </w:r>
            <w:r>
              <w:rPr>
                <w:spacing w:val="-2"/>
                <w:sz w:val="20"/>
              </w:rPr>
              <w:t>form.</w:t>
            </w:r>
          </w:p>
        </w:tc>
      </w:tr>
      <w:tr>
        <w:trPr>
          <w:trHeight w:val="460" w:hRule="atLeast"/>
        </w:trPr>
        <w:tc>
          <w:tcPr>
            <w:tcW w:w="2628" w:type="dxa"/>
          </w:tcPr>
          <w:p>
            <w:pPr>
              <w:pStyle w:val="TableParagraph"/>
              <w:rPr>
                <w:b/>
                <w:sz w:val="20"/>
              </w:rPr>
            </w:pPr>
            <w:r>
              <w:rPr>
                <w:b/>
                <w:spacing w:val="-2"/>
                <w:sz w:val="20"/>
              </w:rPr>
              <w:t>Credentials:</w:t>
            </w:r>
          </w:p>
        </w:tc>
        <w:tc>
          <w:tcPr>
            <w:tcW w:w="7344" w:type="dxa"/>
          </w:tcPr>
          <w:p>
            <w:pPr>
              <w:pStyle w:val="TableParagraph"/>
              <w:spacing w:line="230" w:lineRule="atLeast"/>
              <w:ind w:right="104"/>
              <w:rPr>
                <w:sz w:val="20"/>
              </w:rPr>
            </w:pPr>
            <w:r>
              <w:rPr>
                <w:sz w:val="20"/>
              </w:rPr>
              <w:t>Interventionist’s</w:t>
            </w:r>
            <w:r>
              <w:rPr>
                <w:spacing w:val="-7"/>
                <w:sz w:val="20"/>
              </w:rPr>
              <w:t> </w:t>
            </w:r>
            <w:r>
              <w:rPr>
                <w:sz w:val="20"/>
              </w:rPr>
              <w:t>discipline/credentials;</w:t>
            </w:r>
            <w:r>
              <w:rPr>
                <w:spacing w:val="-6"/>
                <w:sz w:val="20"/>
              </w:rPr>
              <w:t> </w:t>
            </w:r>
            <w:r>
              <w:rPr>
                <w:sz w:val="20"/>
              </w:rPr>
              <w:t>e.g.,</w:t>
            </w:r>
            <w:r>
              <w:rPr>
                <w:spacing w:val="-6"/>
                <w:sz w:val="20"/>
              </w:rPr>
              <w:t> </w:t>
            </w:r>
            <w:r>
              <w:rPr>
                <w:sz w:val="20"/>
              </w:rPr>
              <w:t>speech</w:t>
            </w:r>
            <w:r>
              <w:rPr>
                <w:spacing w:val="-6"/>
                <w:sz w:val="20"/>
              </w:rPr>
              <w:t> </w:t>
            </w:r>
            <w:r>
              <w:rPr>
                <w:sz w:val="20"/>
              </w:rPr>
              <w:t>language</w:t>
            </w:r>
            <w:r>
              <w:rPr>
                <w:spacing w:val="-8"/>
                <w:sz w:val="20"/>
              </w:rPr>
              <w:t> </w:t>
            </w:r>
            <w:r>
              <w:rPr>
                <w:sz w:val="20"/>
              </w:rPr>
              <w:t>pathologist</w:t>
            </w:r>
            <w:r>
              <w:rPr>
                <w:spacing w:val="-6"/>
                <w:sz w:val="20"/>
              </w:rPr>
              <w:t> </w:t>
            </w:r>
            <w:r>
              <w:rPr>
                <w:sz w:val="20"/>
              </w:rPr>
              <w:t>(MS, CCC/SLP); special educator (MS Ed.); or physical therapist (Dr.PT.), etc.</w:t>
            </w:r>
          </w:p>
        </w:tc>
      </w:tr>
      <w:tr>
        <w:trPr>
          <w:trHeight w:val="230" w:hRule="atLeast"/>
        </w:trPr>
        <w:tc>
          <w:tcPr>
            <w:tcW w:w="2628" w:type="dxa"/>
          </w:tcPr>
          <w:p>
            <w:pPr>
              <w:pStyle w:val="TableParagraph"/>
              <w:spacing w:line="210" w:lineRule="exact"/>
              <w:rPr>
                <w:b/>
                <w:sz w:val="20"/>
              </w:rPr>
            </w:pPr>
            <w:r>
              <w:rPr>
                <w:b/>
                <w:sz w:val="20"/>
              </w:rPr>
              <w:t>National</w:t>
            </w:r>
            <w:r>
              <w:rPr>
                <w:b/>
                <w:spacing w:val="-6"/>
                <w:sz w:val="20"/>
              </w:rPr>
              <w:t> </w:t>
            </w:r>
            <w:r>
              <w:rPr>
                <w:b/>
                <w:sz w:val="20"/>
              </w:rPr>
              <w:t>Provider</w:t>
            </w:r>
            <w:r>
              <w:rPr>
                <w:b/>
                <w:spacing w:val="-6"/>
                <w:sz w:val="20"/>
              </w:rPr>
              <w:t> </w:t>
            </w:r>
            <w:r>
              <w:rPr>
                <w:b/>
                <w:sz w:val="20"/>
              </w:rPr>
              <w:t>ID</w:t>
            </w:r>
            <w:r>
              <w:rPr>
                <w:b/>
                <w:spacing w:val="-6"/>
                <w:sz w:val="20"/>
              </w:rPr>
              <w:t> </w:t>
            </w:r>
            <w:r>
              <w:rPr>
                <w:b/>
                <w:spacing w:val="-5"/>
                <w:sz w:val="20"/>
              </w:rPr>
              <w:t>#:</w:t>
            </w:r>
          </w:p>
        </w:tc>
        <w:tc>
          <w:tcPr>
            <w:tcW w:w="7344" w:type="dxa"/>
          </w:tcPr>
          <w:p>
            <w:pPr>
              <w:pStyle w:val="TableParagraph"/>
              <w:spacing w:line="210" w:lineRule="exact"/>
              <w:rPr>
                <w:sz w:val="20"/>
              </w:rPr>
            </w:pPr>
            <w:r>
              <w:rPr>
                <w:sz w:val="20"/>
              </w:rPr>
              <w:t>Write</w:t>
            </w:r>
            <w:r>
              <w:rPr>
                <w:spacing w:val="-5"/>
                <w:sz w:val="20"/>
              </w:rPr>
              <w:t> </w:t>
            </w:r>
            <w:r>
              <w:rPr>
                <w:sz w:val="20"/>
              </w:rPr>
              <w:t>the</w:t>
            </w:r>
            <w:r>
              <w:rPr>
                <w:spacing w:val="-5"/>
                <w:sz w:val="20"/>
              </w:rPr>
              <w:t> </w:t>
            </w:r>
            <w:r>
              <w:rPr>
                <w:sz w:val="20"/>
              </w:rPr>
              <w:t>National</w:t>
            </w:r>
            <w:r>
              <w:rPr>
                <w:spacing w:val="-5"/>
                <w:sz w:val="20"/>
              </w:rPr>
              <w:t> </w:t>
            </w:r>
            <w:r>
              <w:rPr>
                <w:sz w:val="20"/>
              </w:rPr>
              <w:t>Provider</w:t>
            </w:r>
            <w:r>
              <w:rPr>
                <w:spacing w:val="-4"/>
                <w:sz w:val="20"/>
              </w:rPr>
              <w:t> </w:t>
            </w:r>
            <w:r>
              <w:rPr>
                <w:sz w:val="20"/>
              </w:rPr>
              <w:t>ID</w:t>
            </w:r>
            <w:r>
              <w:rPr>
                <w:spacing w:val="-5"/>
                <w:sz w:val="20"/>
              </w:rPr>
              <w:t> </w:t>
            </w:r>
            <w:r>
              <w:rPr>
                <w:sz w:val="20"/>
              </w:rPr>
              <w:t>(NPI)</w:t>
            </w:r>
            <w:r>
              <w:rPr>
                <w:spacing w:val="-4"/>
                <w:sz w:val="20"/>
              </w:rPr>
              <w:t> </w:t>
            </w:r>
            <w:r>
              <w:rPr>
                <w:sz w:val="20"/>
              </w:rPr>
              <w:t>#.</w:t>
            </w:r>
            <w:r>
              <w:rPr>
                <w:spacing w:val="-4"/>
                <w:sz w:val="20"/>
              </w:rPr>
              <w:t> </w:t>
            </w:r>
            <w:r>
              <w:rPr>
                <w:sz w:val="20"/>
              </w:rPr>
              <w:t>[See</w:t>
            </w:r>
            <w:r>
              <w:rPr>
                <w:spacing w:val="-5"/>
                <w:sz w:val="20"/>
              </w:rPr>
              <w:t> </w:t>
            </w:r>
            <w:r>
              <w:rPr>
                <w:sz w:val="20"/>
              </w:rPr>
              <w:t>NY</w:t>
            </w:r>
            <w:r>
              <w:rPr>
                <w:spacing w:val="-5"/>
                <w:sz w:val="20"/>
              </w:rPr>
              <w:t> </w:t>
            </w:r>
            <w:r>
              <w:rPr>
                <w:sz w:val="20"/>
              </w:rPr>
              <w:t>State</w:t>
            </w:r>
            <w:r>
              <w:rPr>
                <w:spacing w:val="-5"/>
                <w:sz w:val="20"/>
              </w:rPr>
              <w:t> </w:t>
            </w:r>
            <w:r>
              <w:rPr>
                <w:sz w:val="20"/>
              </w:rPr>
              <w:t>regulations</w:t>
            </w:r>
            <w:r>
              <w:rPr>
                <w:spacing w:val="-6"/>
                <w:sz w:val="20"/>
              </w:rPr>
              <w:t> </w:t>
            </w:r>
            <w:r>
              <w:rPr>
                <w:sz w:val="20"/>
              </w:rPr>
              <w:t>from</w:t>
            </w:r>
            <w:r>
              <w:rPr>
                <w:spacing w:val="-4"/>
                <w:sz w:val="20"/>
              </w:rPr>
              <w:t> </w:t>
            </w:r>
            <w:r>
              <w:rPr>
                <w:sz w:val="20"/>
              </w:rPr>
              <w:t>June</w:t>
            </w:r>
            <w:r>
              <w:rPr>
                <w:spacing w:val="-6"/>
                <w:sz w:val="20"/>
              </w:rPr>
              <w:t> </w:t>
            </w:r>
            <w:r>
              <w:rPr>
                <w:spacing w:val="-2"/>
                <w:sz w:val="20"/>
              </w:rPr>
              <w:t>2010.]</w:t>
            </w:r>
          </w:p>
        </w:tc>
      </w:tr>
      <w:tr>
        <w:trPr>
          <w:trHeight w:val="460" w:hRule="atLeast"/>
        </w:trPr>
        <w:tc>
          <w:tcPr>
            <w:tcW w:w="2628" w:type="dxa"/>
          </w:tcPr>
          <w:p>
            <w:pPr>
              <w:pStyle w:val="TableParagraph"/>
              <w:rPr>
                <w:b/>
                <w:sz w:val="20"/>
              </w:rPr>
            </w:pPr>
            <w:r>
              <w:rPr>
                <w:b/>
                <w:sz w:val="20"/>
              </w:rPr>
              <w:t>Service</w:t>
            </w:r>
            <w:r>
              <w:rPr>
                <w:b/>
                <w:spacing w:val="-8"/>
                <w:sz w:val="20"/>
              </w:rPr>
              <w:t> </w:t>
            </w:r>
            <w:r>
              <w:rPr>
                <w:b/>
                <w:spacing w:val="-2"/>
                <w:sz w:val="20"/>
              </w:rPr>
              <w:t>Type:</w:t>
            </w:r>
          </w:p>
        </w:tc>
        <w:tc>
          <w:tcPr>
            <w:tcW w:w="7344" w:type="dxa"/>
          </w:tcPr>
          <w:p>
            <w:pPr>
              <w:pStyle w:val="TableParagraph"/>
              <w:spacing w:line="230" w:lineRule="atLeast"/>
              <w:rPr>
                <w:sz w:val="20"/>
              </w:rPr>
            </w:pPr>
            <w:r>
              <w:rPr>
                <w:sz w:val="20"/>
              </w:rPr>
              <w:t>IFSP</w:t>
            </w:r>
            <w:r>
              <w:rPr>
                <w:spacing w:val="-4"/>
                <w:sz w:val="20"/>
              </w:rPr>
              <w:t> </w:t>
            </w:r>
            <w:r>
              <w:rPr>
                <w:sz w:val="20"/>
              </w:rPr>
              <w:t>authorized</w:t>
            </w:r>
            <w:r>
              <w:rPr>
                <w:spacing w:val="-3"/>
                <w:sz w:val="20"/>
              </w:rPr>
              <w:t> </w:t>
            </w:r>
            <w:r>
              <w:rPr>
                <w:sz w:val="20"/>
              </w:rPr>
              <w:t>service</w:t>
            </w:r>
            <w:r>
              <w:rPr>
                <w:spacing w:val="-4"/>
                <w:sz w:val="20"/>
              </w:rPr>
              <w:t> </w:t>
            </w:r>
            <w:r>
              <w:rPr>
                <w:sz w:val="20"/>
              </w:rPr>
              <w:t>delivered</w:t>
            </w:r>
            <w:r>
              <w:rPr>
                <w:spacing w:val="-3"/>
                <w:sz w:val="20"/>
              </w:rPr>
              <w:t> </w:t>
            </w:r>
            <w:r>
              <w:rPr>
                <w:sz w:val="20"/>
              </w:rPr>
              <w:t>by</w:t>
            </w:r>
            <w:r>
              <w:rPr>
                <w:spacing w:val="-5"/>
                <w:sz w:val="20"/>
              </w:rPr>
              <w:t> </w:t>
            </w:r>
            <w:r>
              <w:rPr>
                <w:sz w:val="20"/>
              </w:rPr>
              <w:t>the</w:t>
            </w:r>
            <w:r>
              <w:rPr>
                <w:spacing w:val="-4"/>
                <w:sz w:val="20"/>
              </w:rPr>
              <w:t> </w:t>
            </w:r>
            <w:r>
              <w:rPr>
                <w:sz w:val="20"/>
              </w:rPr>
              <w:t>interventionist,</w:t>
            </w:r>
            <w:r>
              <w:rPr>
                <w:spacing w:val="-3"/>
                <w:sz w:val="20"/>
              </w:rPr>
              <w:t> </w:t>
            </w:r>
            <w:r>
              <w:rPr>
                <w:sz w:val="20"/>
              </w:rPr>
              <w:t>e.g.,</w:t>
            </w:r>
            <w:r>
              <w:rPr>
                <w:spacing w:val="-6"/>
                <w:sz w:val="20"/>
              </w:rPr>
              <w:t> </w:t>
            </w:r>
            <w:r>
              <w:rPr>
                <w:sz w:val="20"/>
              </w:rPr>
              <w:t>Speech</w:t>
            </w:r>
            <w:r>
              <w:rPr>
                <w:spacing w:val="-3"/>
                <w:sz w:val="20"/>
              </w:rPr>
              <w:t> </w:t>
            </w:r>
            <w:r>
              <w:rPr>
                <w:sz w:val="20"/>
              </w:rPr>
              <w:t>Therapy,</w:t>
            </w:r>
            <w:r>
              <w:rPr>
                <w:spacing w:val="-3"/>
                <w:sz w:val="20"/>
              </w:rPr>
              <w:t> </w:t>
            </w:r>
            <w:r>
              <w:rPr>
                <w:sz w:val="20"/>
              </w:rPr>
              <w:t>Physical Therapy, Occupational Therapy, Special Instruction, etc.</w:t>
            </w:r>
          </w:p>
        </w:tc>
      </w:tr>
      <w:tr>
        <w:trPr>
          <w:trHeight w:val="230" w:hRule="atLeast"/>
        </w:trPr>
        <w:tc>
          <w:tcPr>
            <w:tcW w:w="2628" w:type="dxa"/>
          </w:tcPr>
          <w:p>
            <w:pPr>
              <w:pStyle w:val="TableParagraph"/>
              <w:spacing w:line="210" w:lineRule="exact"/>
              <w:rPr>
                <w:b/>
                <w:sz w:val="20"/>
              </w:rPr>
            </w:pPr>
            <w:r>
              <w:rPr>
                <w:b/>
                <w:sz w:val="20"/>
              </w:rPr>
              <w:t>Session</w:t>
            </w:r>
            <w:r>
              <w:rPr>
                <w:b/>
                <w:spacing w:val="-10"/>
                <w:sz w:val="20"/>
              </w:rPr>
              <w:t> </w:t>
            </w:r>
            <w:r>
              <w:rPr>
                <w:b/>
                <w:spacing w:val="-2"/>
                <w:sz w:val="20"/>
              </w:rPr>
              <w:t>Date:</w:t>
            </w:r>
          </w:p>
        </w:tc>
        <w:tc>
          <w:tcPr>
            <w:tcW w:w="7344" w:type="dxa"/>
          </w:tcPr>
          <w:p>
            <w:pPr>
              <w:pStyle w:val="TableParagraph"/>
              <w:spacing w:line="210" w:lineRule="exact"/>
              <w:rPr>
                <w:sz w:val="20"/>
              </w:rPr>
            </w:pPr>
            <w:r>
              <w:rPr>
                <w:sz w:val="20"/>
              </w:rPr>
              <w:t>Date</w:t>
            </w:r>
            <w:r>
              <w:rPr>
                <w:spacing w:val="-5"/>
                <w:sz w:val="20"/>
              </w:rPr>
              <w:t> </w:t>
            </w:r>
            <w:r>
              <w:rPr>
                <w:sz w:val="20"/>
              </w:rPr>
              <w:t>session</w:t>
            </w:r>
            <w:r>
              <w:rPr>
                <w:spacing w:val="-4"/>
                <w:sz w:val="20"/>
              </w:rPr>
              <w:t> </w:t>
            </w:r>
            <w:r>
              <w:rPr>
                <w:sz w:val="20"/>
              </w:rPr>
              <w:t>was</w:t>
            </w:r>
            <w:r>
              <w:rPr>
                <w:spacing w:val="-6"/>
                <w:sz w:val="20"/>
              </w:rPr>
              <w:t> </w:t>
            </w:r>
            <w:r>
              <w:rPr>
                <w:spacing w:val="-4"/>
                <w:sz w:val="20"/>
              </w:rPr>
              <w:t>held.</w:t>
            </w:r>
          </w:p>
        </w:tc>
      </w:tr>
      <w:tr>
        <w:trPr>
          <w:trHeight w:val="7187" w:hRule="atLeast"/>
        </w:trPr>
        <w:tc>
          <w:tcPr>
            <w:tcW w:w="2628" w:type="dxa"/>
          </w:tcPr>
          <w:p>
            <w:pPr>
              <w:pStyle w:val="TableParagraph"/>
              <w:rPr>
                <w:b/>
                <w:sz w:val="20"/>
              </w:rPr>
            </w:pPr>
            <w:r>
              <w:rPr>
                <w:b/>
                <w:sz w:val="20"/>
              </w:rPr>
              <w:t>IFSP</w:t>
            </w:r>
            <w:r>
              <w:rPr>
                <w:b/>
                <w:spacing w:val="-6"/>
                <w:sz w:val="20"/>
              </w:rPr>
              <w:t> </w:t>
            </w:r>
            <w:r>
              <w:rPr>
                <w:b/>
                <w:sz w:val="20"/>
              </w:rPr>
              <w:t>Service</w:t>
            </w:r>
            <w:r>
              <w:rPr>
                <w:b/>
                <w:spacing w:val="-7"/>
                <w:sz w:val="20"/>
              </w:rPr>
              <w:t> </w:t>
            </w:r>
            <w:r>
              <w:rPr>
                <w:b/>
                <w:spacing w:val="-2"/>
                <w:sz w:val="20"/>
              </w:rPr>
              <w:t>Location:</w:t>
            </w:r>
          </w:p>
        </w:tc>
        <w:tc>
          <w:tcPr>
            <w:tcW w:w="7344" w:type="dxa"/>
          </w:tcPr>
          <w:p>
            <w:pPr>
              <w:pStyle w:val="TableParagraph"/>
              <w:ind w:right="104"/>
              <w:rPr>
                <w:sz w:val="20"/>
              </w:rPr>
            </w:pPr>
            <w:r>
              <w:rPr>
                <w:sz w:val="20"/>
              </w:rPr>
              <w:t>Provide</w:t>
            </w:r>
            <w:r>
              <w:rPr>
                <w:spacing w:val="-3"/>
                <w:sz w:val="20"/>
              </w:rPr>
              <w:t> </w:t>
            </w:r>
            <w:r>
              <w:rPr>
                <w:sz w:val="20"/>
              </w:rPr>
              <w:t>the</w:t>
            </w:r>
            <w:r>
              <w:rPr>
                <w:spacing w:val="-5"/>
                <w:sz w:val="20"/>
              </w:rPr>
              <w:t> </w:t>
            </w:r>
            <w:r>
              <w:rPr>
                <w:sz w:val="20"/>
              </w:rPr>
              <w:t>IFSP</w:t>
            </w:r>
            <w:r>
              <w:rPr>
                <w:spacing w:val="-3"/>
                <w:sz w:val="20"/>
              </w:rPr>
              <w:t> </w:t>
            </w:r>
            <w:r>
              <w:rPr>
                <w:sz w:val="20"/>
              </w:rPr>
              <w:t>service</w:t>
            </w:r>
            <w:r>
              <w:rPr>
                <w:spacing w:val="-3"/>
                <w:sz w:val="20"/>
              </w:rPr>
              <w:t> </w:t>
            </w:r>
            <w:r>
              <w:rPr>
                <w:sz w:val="20"/>
              </w:rPr>
              <w:t>location</w:t>
            </w:r>
            <w:r>
              <w:rPr>
                <w:spacing w:val="-2"/>
                <w:sz w:val="20"/>
              </w:rPr>
              <w:t> </w:t>
            </w:r>
            <w:r>
              <w:rPr>
                <w:sz w:val="20"/>
              </w:rPr>
              <w:t>used</w:t>
            </w:r>
            <w:r>
              <w:rPr>
                <w:spacing w:val="-2"/>
                <w:sz w:val="20"/>
              </w:rPr>
              <w:t> </w:t>
            </w:r>
            <w:r>
              <w:rPr>
                <w:sz w:val="20"/>
              </w:rPr>
              <w:t>for</w:t>
            </w:r>
            <w:r>
              <w:rPr>
                <w:spacing w:val="-2"/>
                <w:sz w:val="20"/>
              </w:rPr>
              <w:t> </w:t>
            </w:r>
            <w:r>
              <w:rPr>
                <w:sz w:val="20"/>
              </w:rPr>
              <w:t>this</w:t>
            </w:r>
            <w:r>
              <w:rPr>
                <w:spacing w:val="-4"/>
                <w:sz w:val="20"/>
              </w:rPr>
              <w:t> </w:t>
            </w:r>
            <w:r>
              <w:rPr>
                <w:sz w:val="20"/>
              </w:rPr>
              <w:t>session.</w:t>
            </w:r>
            <w:r>
              <w:rPr>
                <w:spacing w:val="-3"/>
                <w:sz w:val="20"/>
              </w:rPr>
              <w:t> </w:t>
            </w:r>
            <w:r>
              <w:rPr>
                <w:sz w:val="20"/>
              </w:rPr>
              <w:t>This</w:t>
            </w:r>
            <w:r>
              <w:rPr>
                <w:spacing w:val="-4"/>
                <w:sz w:val="20"/>
              </w:rPr>
              <w:t> </w:t>
            </w:r>
            <w:r>
              <w:rPr>
                <w:sz w:val="20"/>
              </w:rPr>
              <w:t>is</w:t>
            </w:r>
            <w:r>
              <w:rPr>
                <w:spacing w:val="-4"/>
                <w:sz w:val="20"/>
              </w:rPr>
              <w:t> </w:t>
            </w:r>
            <w:r>
              <w:rPr>
                <w:sz w:val="20"/>
              </w:rPr>
              <w:t>the</w:t>
            </w:r>
            <w:r>
              <w:rPr>
                <w:spacing w:val="-3"/>
                <w:sz w:val="20"/>
              </w:rPr>
              <w:t> </w:t>
            </w:r>
            <w:r>
              <w:rPr>
                <w:sz w:val="20"/>
              </w:rPr>
              <w:t>location</w:t>
            </w:r>
            <w:r>
              <w:rPr>
                <w:spacing w:val="-1"/>
                <w:sz w:val="20"/>
              </w:rPr>
              <w:t> </w:t>
            </w:r>
            <w:r>
              <w:rPr>
                <w:sz w:val="20"/>
              </w:rPr>
              <w:t>where</w:t>
            </w:r>
            <w:r>
              <w:rPr>
                <w:spacing w:val="-3"/>
                <w:sz w:val="20"/>
              </w:rPr>
              <w:t> </w:t>
            </w:r>
            <w:r>
              <w:rPr>
                <w:sz w:val="20"/>
              </w:rPr>
              <w:t>the IFSP indicates the service is to be provided. IFSP locations include the home,</w:t>
            </w:r>
            <w:r>
              <w:rPr>
                <w:spacing w:val="40"/>
                <w:sz w:val="20"/>
              </w:rPr>
              <w:t> </w:t>
            </w:r>
            <w:r>
              <w:rPr>
                <w:sz w:val="20"/>
              </w:rPr>
              <w:t>in a community location (e.g., child care program), or in a facility.</w:t>
            </w:r>
          </w:p>
          <w:p>
            <w:pPr>
              <w:pStyle w:val="TableParagraph"/>
              <w:spacing w:before="1"/>
              <w:ind w:right="104"/>
              <w:rPr>
                <w:sz w:val="20"/>
              </w:rPr>
            </w:pPr>
            <w:r>
              <w:rPr>
                <w:sz w:val="20"/>
              </w:rPr>
              <w:t>Home and community-based individual/collateral sessions are the provision by appropriate qualified personnel of EI services to an eligible child and/or collateral services</w:t>
            </w:r>
            <w:r>
              <w:rPr>
                <w:spacing w:val="-4"/>
                <w:sz w:val="20"/>
              </w:rPr>
              <w:t> </w:t>
            </w:r>
            <w:r>
              <w:rPr>
                <w:sz w:val="20"/>
              </w:rPr>
              <w:t>provided</w:t>
            </w:r>
            <w:r>
              <w:rPr>
                <w:spacing w:val="-2"/>
                <w:sz w:val="20"/>
              </w:rPr>
              <w:t> </w:t>
            </w:r>
            <w:r>
              <w:rPr>
                <w:sz w:val="20"/>
              </w:rPr>
              <w:t>in</w:t>
            </w:r>
            <w:r>
              <w:rPr>
                <w:spacing w:val="-2"/>
                <w:sz w:val="20"/>
              </w:rPr>
              <w:t> </w:t>
            </w:r>
            <w:r>
              <w:rPr>
                <w:sz w:val="20"/>
              </w:rPr>
              <w:t>the</w:t>
            </w:r>
            <w:r>
              <w:rPr>
                <w:spacing w:val="-3"/>
                <w:sz w:val="20"/>
              </w:rPr>
              <w:t> </w:t>
            </w:r>
            <w:r>
              <w:rPr>
                <w:sz w:val="20"/>
              </w:rPr>
              <w:t>context</w:t>
            </w:r>
            <w:r>
              <w:rPr>
                <w:spacing w:val="-3"/>
                <w:sz w:val="20"/>
              </w:rPr>
              <w:t> </w:t>
            </w:r>
            <w:r>
              <w:rPr>
                <w:sz w:val="20"/>
              </w:rPr>
              <w:t>of</w:t>
            </w:r>
            <w:r>
              <w:rPr>
                <w:spacing w:val="-2"/>
                <w:sz w:val="20"/>
              </w:rPr>
              <w:t> </w:t>
            </w:r>
            <w:r>
              <w:rPr>
                <w:sz w:val="20"/>
              </w:rPr>
              <w:t>the</w:t>
            </w:r>
            <w:r>
              <w:rPr>
                <w:spacing w:val="-5"/>
                <w:sz w:val="20"/>
              </w:rPr>
              <w:t> </w:t>
            </w:r>
            <w:r>
              <w:rPr>
                <w:sz w:val="20"/>
              </w:rPr>
              <w:t>parent/child</w:t>
            </w:r>
            <w:r>
              <w:rPr>
                <w:spacing w:val="-4"/>
                <w:sz w:val="20"/>
              </w:rPr>
              <w:t> </w:t>
            </w:r>
            <w:r>
              <w:rPr>
                <w:sz w:val="20"/>
              </w:rPr>
              <w:t>dyad</w:t>
            </w:r>
            <w:r>
              <w:rPr>
                <w:spacing w:val="-2"/>
                <w:sz w:val="20"/>
              </w:rPr>
              <w:t> </w:t>
            </w:r>
            <w:r>
              <w:rPr>
                <w:sz w:val="20"/>
              </w:rPr>
              <w:t>to</w:t>
            </w:r>
            <w:r>
              <w:rPr>
                <w:spacing w:val="-4"/>
                <w:sz w:val="20"/>
              </w:rPr>
              <w:t> </w:t>
            </w:r>
            <w:r>
              <w:rPr>
                <w:sz w:val="20"/>
              </w:rPr>
              <w:t>help</w:t>
            </w:r>
            <w:r>
              <w:rPr>
                <w:spacing w:val="-2"/>
                <w:sz w:val="20"/>
              </w:rPr>
              <w:t> </w:t>
            </w:r>
            <w:r>
              <w:rPr>
                <w:sz w:val="20"/>
              </w:rPr>
              <w:t>the</w:t>
            </w:r>
            <w:r>
              <w:rPr>
                <w:spacing w:val="-3"/>
                <w:sz w:val="20"/>
              </w:rPr>
              <w:t> </w:t>
            </w:r>
            <w:r>
              <w:rPr>
                <w:sz w:val="20"/>
              </w:rPr>
              <w:t>child</w:t>
            </w:r>
            <w:r>
              <w:rPr>
                <w:spacing w:val="-4"/>
                <w:sz w:val="20"/>
              </w:rPr>
              <w:t> </w:t>
            </w:r>
            <w:r>
              <w:rPr>
                <w:sz w:val="20"/>
              </w:rPr>
              <w:t>reach</w:t>
            </w:r>
            <w:r>
              <w:rPr>
                <w:spacing w:val="-2"/>
                <w:sz w:val="20"/>
              </w:rPr>
              <w:t> </w:t>
            </w:r>
            <w:r>
              <w:rPr>
                <w:sz w:val="20"/>
              </w:rPr>
              <w:t>their outcomes, as articulated in the IFSP.</w:t>
            </w:r>
          </w:p>
          <w:p>
            <w:pPr>
              <w:pStyle w:val="TableParagraph"/>
              <w:numPr>
                <w:ilvl w:val="0"/>
                <w:numId w:val="1"/>
              </w:numPr>
              <w:tabs>
                <w:tab w:pos="827" w:val="left" w:leader="none"/>
              </w:tabs>
              <w:spacing w:line="240" w:lineRule="auto" w:before="0" w:after="0"/>
              <w:ind w:left="827" w:right="219" w:hanging="360"/>
              <w:jc w:val="left"/>
              <w:rPr>
                <w:sz w:val="20"/>
              </w:rPr>
            </w:pPr>
            <w:r>
              <w:rPr>
                <w:sz w:val="20"/>
              </w:rPr>
              <w:t>Home/Community services take place at the child’s home or other natural settings</w:t>
            </w:r>
            <w:r>
              <w:rPr>
                <w:spacing w:val="-5"/>
                <w:sz w:val="20"/>
              </w:rPr>
              <w:t> </w:t>
            </w:r>
            <w:r>
              <w:rPr>
                <w:sz w:val="20"/>
              </w:rPr>
              <w:t>in</w:t>
            </w:r>
            <w:r>
              <w:rPr>
                <w:spacing w:val="-3"/>
                <w:sz w:val="20"/>
              </w:rPr>
              <w:t> </w:t>
            </w:r>
            <w:r>
              <w:rPr>
                <w:sz w:val="20"/>
              </w:rPr>
              <w:t>which</w:t>
            </w:r>
            <w:r>
              <w:rPr>
                <w:spacing w:val="-3"/>
                <w:sz w:val="20"/>
              </w:rPr>
              <w:t> </w:t>
            </w:r>
            <w:r>
              <w:rPr>
                <w:sz w:val="20"/>
              </w:rPr>
              <w:t>children</w:t>
            </w:r>
            <w:r>
              <w:rPr>
                <w:spacing w:val="-5"/>
                <w:sz w:val="20"/>
              </w:rPr>
              <w:t> </w:t>
            </w:r>
            <w:r>
              <w:rPr>
                <w:sz w:val="20"/>
              </w:rPr>
              <w:t>under</w:t>
            </w:r>
            <w:r>
              <w:rPr>
                <w:spacing w:val="-3"/>
                <w:sz w:val="20"/>
              </w:rPr>
              <w:t> </w:t>
            </w:r>
            <w:r>
              <w:rPr>
                <w:sz w:val="20"/>
              </w:rPr>
              <w:t>three</w:t>
            </w:r>
            <w:r>
              <w:rPr>
                <w:spacing w:val="-4"/>
                <w:sz w:val="20"/>
              </w:rPr>
              <w:t> </w:t>
            </w:r>
            <w:r>
              <w:rPr>
                <w:sz w:val="20"/>
              </w:rPr>
              <w:t>are</w:t>
            </w:r>
            <w:r>
              <w:rPr>
                <w:spacing w:val="-4"/>
                <w:sz w:val="20"/>
              </w:rPr>
              <w:t> </w:t>
            </w:r>
            <w:r>
              <w:rPr>
                <w:sz w:val="20"/>
              </w:rPr>
              <w:t>typically</w:t>
            </w:r>
            <w:r>
              <w:rPr>
                <w:spacing w:val="-3"/>
                <w:sz w:val="20"/>
              </w:rPr>
              <w:t> </w:t>
            </w:r>
            <w:r>
              <w:rPr>
                <w:sz w:val="20"/>
              </w:rPr>
              <w:t>found</w:t>
            </w:r>
            <w:r>
              <w:rPr>
                <w:spacing w:val="-3"/>
                <w:sz w:val="20"/>
              </w:rPr>
              <w:t> </w:t>
            </w:r>
            <w:r>
              <w:rPr>
                <w:sz w:val="20"/>
              </w:rPr>
              <w:t>(including</w:t>
            </w:r>
            <w:r>
              <w:rPr>
                <w:spacing w:val="-3"/>
                <w:sz w:val="20"/>
              </w:rPr>
              <w:t> </w:t>
            </w:r>
            <w:r>
              <w:rPr>
                <w:sz w:val="20"/>
              </w:rPr>
              <w:t>child</w:t>
            </w:r>
            <w:r>
              <w:rPr>
                <w:spacing w:val="-3"/>
                <w:sz w:val="20"/>
              </w:rPr>
              <w:t> </w:t>
            </w:r>
            <w:r>
              <w:rPr>
                <w:sz w:val="20"/>
              </w:rPr>
              <w:t>care centers, other than those located at the same premises as the EI provider, and family child care homes). [NYS DOH BEI regulations Section 69-4.30]</w:t>
            </w:r>
          </w:p>
          <w:p>
            <w:pPr>
              <w:pStyle w:val="TableParagraph"/>
              <w:spacing w:before="229"/>
              <w:ind w:right="104"/>
              <w:rPr>
                <w:sz w:val="20"/>
              </w:rPr>
            </w:pPr>
            <w:r>
              <w:rPr>
                <w:b/>
                <w:sz w:val="20"/>
                <w:u w:val="single"/>
              </w:rPr>
              <w:t>Note:</w:t>
            </w:r>
            <w:r>
              <w:rPr>
                <w:b/>
                <w:sz w:val="20"/>
              </w:rPr>
              <w:t> </w:t>
            </w:r>
            <w:r>
              <w:rPr>
                <w:sz w:val="20"/>
              </w:rPr>
              <w:t>The natural environment plays an important role in Early Intervention Part C services. These include the </w:t>
            </w:r>
            <w:r>
              <w:rPr>
                <w:b/>
                <w:sz w:val="20"/>
              </w:rPr>
              <w:t>settings </w:t>
            </w:r>
            <w:r>
              <w:rPr>
                <w:sz w:val="20"/>
              </w:rPr>
              <w:t>(e.g., home, grocery store, playground, library, places</w:t>
            </w:r>
            <w:r>
              <w:rPr>
                <w:spacing w:val="-4"/>
                <w:sz w:val="20"/>
              </w:rPr>
              <w:t> </w:t>
            </w:r>
            <w:r>
              <w:rPr>
                <w:sz w:val="20"/>
              </w:rPr>
              <w:t>of</w:t>
            </w:r>
            <w:r>
              <w:rPr>
                <w:spacing w:val="-2"/>
                <w:sz w:val="20"/>
              </w:rPr>
              <w:t> </w:t>
            </w:r>
            <w:r>
              <w:rPr>
                <w:sz w:val="20"/>
              </w:rPr>
              <w:t>worship,</w:t>
            </w:r>
            <w:r>
              <w:rPr>
                <w:spacing w:val="-2"/>
                <w:sz w:val="20"/>
              </w:rPr>
              <w:t> </w:t>
            </w:r>
            <w:r>
              <w:rPr>
                <w:sz w:val="20"/>
              </w:rPr>
              <w:t>child</w:t>
            </w:r>
            <w:r>
              <w:rPr>
                <w:spacing w:val="-2"/>
                <w:sz w:val="20"/>
              </w:rPr>
              <w:t> </w:t>
            </w:r>
            <w:r>
              <w:rPr>
                <w:sz w:val="20"/>
              </w:rPr>
              <w:t>care,</w:t>
            </w:r>
            <w:r>
              <w:rPr>
                <w:spacing w:val="-7"/>
                <w:sz w:val="20"/>
              </w:rPr>
              <w:t> </w:t>
            </w:r>
            <w:r>
              <w:rPr>
                <w:sz w:val="20"/>
              </w:rPr>
              <w:t>etc.);</w:t>
            </w:r>
            <w:r>
              <w:rPr>
                <w:spacing w:val="-3"/>
                <w:sz w:val="20"/>
              </w:rPr>
              <w:t> </w:t>
            </w:r>
            <w:r>
              <w:rPr>
                <w:sz w:val="20"/>
              </w:rPr>
              <w:t>the</w:t>
            </w:r>
            <w:r>
              <w:rPr>
                <w:spacing w:val="-3"/>
                <w:sz w:val="20"/>
              </w:rPr>
              <w:t> </w:t>
            </w:r>
            <w:r>
              <w:rPr>
                <w:b/>
                <w:sz w:val="20"/>
              </w:rPr>
              <w:t>materials</w:t>
            </w:r>
            <w:r>
              <w:rPr>
                <w:b/>
                <w:spacing w:val="-4"/>
                <w:sz w:val="20"/>
              </w:rPr>
              <w:t> </w:t>
            </w:r>
            <w:r>
              <w:rPr>
                <w:sz w:val="20"/>
              </w:rPr>
              <w:t>that</w:t>
            </w:r>
            <w:r>
              <w:rPr>
                <w:spacing w:val="-3"/>
                <w:sz w:val="20"/>
              </w:rPr>
              <w:t> </w:t>
            </w:r>
            <w:r>
              <w:rPr>
                <w:sz w:val="20"/>
              </w:rPr>
              <w:t>are</w:t>
            </w:r>
            <w:r>
              <w:rPr>
                <w:spacing w:val="-3"/>
                <w:sz w:val="20"/>
              </w:rPr>
              <w:t> </w:t>
            </w:r>
            <w:r>
              <w:rPr>
                <w:sz w:val="20"/>
              </w:rPr>
              <w:t>typically</w:t>
            </w:r>
            <w:r>
              <w:rPr>
                <w:spacing w:val="-2"/>
                <w:sz w:val="20"/>
              </w:rPr>
              <w:t> </w:t>
            </w:r>
            <w:r>
              <w:rPr>
                <w:sz w:val="20"/>
              </w:rPr>
              <w:t>found</w:t>
            </w:r>
            <w:r>
              <w:rPr>
                <w:spacing w:val="-2"/>
                <w:sz w:val="20"/>
              </w:rPr>
              <w:t> </w:t>
            </w:r>
            <w:r>
              <w:rPr>
                <w:sz w:val="20"/>
              </w:rPr>
              <w:t>and</w:t>
            </w:r>
            <w:r>
              <w:rPr>
                <w:spacing w:val="-2"/>
                <w:sz w:val="20"/>
              </w:rPr>
              <w:t> </w:t>
            </w:r>
            <w:r>
              <w:rPr>
                <w:sz w:val="20"/>
              </w:rPr>
              <w:t>used</w:t>
            </w:r>
            <w:r>
              <w:rPr>
                <w:spacing w:val="-2"/>
                <w:sz w:val="20"/>
              </w:rPr>
              <w:t> </w:t>
            </w:r>
            <w:r>
              <w:rPr>
                <w:sz w:val="20"/>
              </w:rPr>
              <w:t>in</w:t>
            </w:r>
            <w:r>
              <w:rPr>
                <w:spacing w:val="-2"/>
                <w:sz w:val="20"/>
              </w:rPr>
              <w:t> </w:t>
            </w:r>
            <w:r>
              <w:rPr>
                <w:sz w:val="20"/>
              </w:rPr>
              <w:t>the child’s environment and routines (e.g., child’s toys, books, bowls, family songs and games); the </w:t>
            </w:r>
            <w:r>
              <w:rPr>
                <w:b/>
                <w:sz w:val="20"/>
              </w:rPr>
              <w:t>people </w:t>
            </w:r>
            <w:r>
              <w:rPr>
                <w:sz w:val="20"/>
              </w:rPr>
              <w:t>with whom the child interacts on a consistent, regular basis during their routine activities (e.g., parents, siblings, relatives, child care teacher); and their usual</w:t>
            </w:r>
            <w:r>
              <w:rPr>
                <w:spacing w:val="-4"/>
                <w:sz w:val="20"/>
              </w:rPr>
              <w:t> </w:t>
            </w:r>
            <w:r>
              <w:rPr>
                <w:b/>
                <w:sz w:val="20"/>
              </w:rPr>
              <w:t>family</w:t>
            </w:r>
            <w:r>
              <w:rPr>
                <w:b/>
                <w:spacing w:val="-5"/>
                <w:sz w:val="20"/>
              </w:rPr>
              <w:t> </w:t>
            </w:r>
            <w:r>
              <w:rPr>
                <w:b/>
                <w:sz w:val="20"/>
              </w:rPr>
              <w:t>routine</w:t>
            </w:r>
            <w:r>
              <w:rPr>
                <w:b/>
                <w:spacing w:val="-4"/>
                <w:sz w:val="20"/>
              </w:rPr>
              <w:t> </w:t>
            </w:r>
            <w:r>
              <w:rPr>
                <w:b/>
                <w:sz w:val="20"/>
              </w:rPr>
              <w:t>activities</w:t>
            </w:r>
            <w:r>
              <w:rPr>
                <w:b/>
                <w:spacing w:val="-4"/>
                <w:sz w:val="20"/>
              </w:rPr>
              <w:t> </w:t>
            </w:r>
            <w:r>
              <w:rPr>
                <w:sz w:val="20"/>
              </w:rPr>
              <w:t>(e.g.,</w:t>
            </w:r>
            <w:r>
              <w:rPr>
                <w:spacing w:val="-3"/>
                <w:sz w:val="20"/>
              </w:rPr>
              <w:t> </w:t>
            </w:r>
            <w:r>
              <w:rPr>
                <w:sz w:val="20"/>
              </w:rPr>
              <w:t>meal</w:t>
            </w:r>
            <w:r>
              <w:rPr>
                <w:spacing w:val="-4"/>
                <w:sz w:val="20"/>
              </w:rPr>
              <w:t> </w:t>
            </w:r>
            <w:r>
              <w:rPr>
                <w:sz w:val="20"/>
              </w:rPr>
              <w:t>times,</w:t>
            </w:r>
            <w:r>
              <w:rPr>
                <w:spacing w:val="-3"/>
                <w:sz w:val="20"/>
              </w:rPr>
              <w:t> </w:t>
            </w:r>
            <w:r>
              <w:rPr>
                <w:sz w:val="20"/>
              </w:rPr>
              <w:t>bath</w:t>
            </w:r>
            <w:r>
              <w:rPr>
                <w:spacing w:val="-5"/>
                <w:sz w:val="20"/>
              </w:rPr>
              <w:t> </w:t>
            </w:r>
            <w:r>
              <w:rPr>
                <w:sz w:val="20"/>
              </w:rPr>
              <w:t>times,</w:t>
            </w:r>
            <w:r>
              <w:rPr>
                <w:spacing w:val="-3"/>
                <w:sz w:val="20"/>
              </w:rPr>
              <w:t> </w:t>
            </w:r>
            <w:r>
              <w:rPr>
                <w:sz w:val="20"/>
              </w:rPr>
              <w:t>dressing,</w:t>
            </w:r>
            <w:r>
              <w:rPr>
                <w:spacing w:val="-3"/>
                <w:sz w:val="20"/>
              </w:rPr>
              <w:t> </w:t>
            </w:r>
            <w:r>
              <w:rPr>
                <w:sz w:val="20"/>
              </w:rPr>
              <w:t>travel,</w:t>
            </w:r>
            <w:r>
              <w:rPr>
                <w:spacing w:val="-3"/>
                <w:sz w:val="20"/>
              </w:rPr>
              <w:t> </w:t>
            </w:r>
            <w:r>
              <w:rPr>
                <w:sz w:val="20"/>
              </w:rPr>
              <w:t>celebrating holidays). By considering all these components of the natural environment, interventionists can enhance their provision of culturally respectful and family-centered EI services.</w:t>
            </w:r>
          </w:p>
          <w:p>
            <w:pPr>
              <w:pStyle w:val="TableParagraph"/>
              <w:numPr>
                <w:ilvl w:val="0"/>
                <w:numId w:val="1"/>
              </w:numPr>
              <w:tabs>
                <w:tab w:pos="827" w:val="left" w:leader="none"/>
              </w:tabs>
              <w:spacing w:line="240" w:lineRule="auto" w:before="0" w:after="0"/>
              <w:ind w:left="827" w:right="113" w:hanging="360"/>
              <w:jc w:val="left"/>
              <w:rPr>
                <w:sz w:val="20"/>
              </w:rPr>
            </w:pPr>
            <w:r>
              <w:rPr>
                <w:sz w:val="20"/>
              </w:rPr>
              <w:t>For services</w:t>
            </w:r>
            <w:r>
              <w:rPr>
                <w:spacing w:val="-1"/>
                <w:sz w:val="20"/>
              </w:rPr>
              <w:t> </w:t>
            </w:r>
            <w:r>
              <w:rPr>
                <w:sz w:val="20"/>
              </w:rPr>
              <w:t>provided in child</w:t>
            </w:r>
            <w:r>
              <w:rPr>
                <w:spacing w:val="-1"/>
                <w:sz w:val="20"/>
              </w:rPr>
              <w:t> </w:t>
            </w:r>
            <w:r>
              <w:rPr>
                <w:sz w:val="20"/>
              </w:rPr>
              <w:t>care programs, EI</w:t>
            </w:r>
            <w:r>
              <w:rPr>
                <w:spacing w:val="-2"/>
                <w:sz w:val="20"/>
              </w:rPr>
              <w:t> </w:t>
            </w:r>
            <w:r>
              <w:rPr>
                <w:sz w:val="20"/>
              </w:rPr>
              <w:t>services</w:t>
            </w:r>
            <w:r>
              <w:rPr>
                <w:spacing w:val="-1"/>
                <w:sz w:val="20"/>
              </w:rPr>
              <w:t> </w:t>
            </w:r>
            <w:r>
              <w:rPr>
                <w:sz w:val="20"/>
              </w:rPr>
              <w:t>should be</w:t>
            </w:r>
            <w:r>
              <w:rPr>
                <w:spacing w:val="-2"/>
                <w:sz w:val="20"/>
              </w:rPr>
              <w:t> </w:t>
            </w:r>
            <w:r>
              <w:rPr>
                <w:sz w:val="20"/>
              </w:rPr>
              <w:t>provided to the EI child </w:t>
            </w:r>
            <w:r>
              <w:rPr>
                <w:i/>
                <w:sz w:val="20"/>
              </w:rPr>
              <w:t>within the child care group </w:t>
            </w:r>
            <w:r>
              <w:rPr>
                <w:sz w:val="20"/>
              </w:rPr>
              <w:t>(with the other typically developing children)</w:t>
            </w:r>
            <w:r>
              <w:rPr>
                <w:spacing w:val="-6"/>
                <w:sz w:val="20"/>
              </w:rPr>
              <w:t> </w:t>
            </w:r>
            <w:r>
              <w:rPr>
                <w:sz w:val="20"/>
              </w:rPr>
              <w:t>during</w:t>
            </w:r>
            <w:r>
              <w:rPr>
                <w:spacing w:val="-3"/>
                <w:sz w:val="20"/>
              </w:rPr>
              <w:t> </w:t>
            </w:r>
            <w:r>
              <w:rPr>
                <w:sz w:val="20"/>
              </w:rPr>
              <w:t>routine</w:t>
            </w:r>
            <w:r>
              <w:rPr>
                <w:spacing w:val="-4"/>
                <w:sz w:val="20"/>
              </w:rPr>
              <w:t> </w:t>
            </w:r>
            <w:r>
              <w:rPr>
                <w:sz w:val="20"/>
              </w:rPr>
              <w:t>activities.</w:t>
            </w:r>
            <w:r>
              <w:rPr>
                <w:spacing w:val="-3"/>
                <w:sz w:val="20"/>
              </w:rPr>
              <w:t> </w:t>
            </w:r>
            <w:r>
              <w:rPr>
                <w:sz w:val="20"/>
              </w:rPr>
              <w:t>This</w:t>
            </w:r>
            <w:r>
              <w:rPr>
                <w:spacing w:val="-5"/>
                <w:sz w:val="20"/>
              </w:rPr>
              <w:t> </w:t>
            </w:r>
            <w:r>
              <w:rPr>
                <w:sz w:val="20"/>
              </w:rPr>
              <w:t>makes</w:t>
            </w:r>
            <w:r>
              <w:rPr>
                <w:spacing w:val="-5"/>
                <w:sz w:val="20"/>
              </w:rPr>
              <w:t> </w:t>
            </w:r>
            <w:r>
              <w:rPr>
                <w:sz w:val="20"/>
              </w:rPr>
              <w:t>child</w:t>
            </w:r>
            <w:r>
              <w:rPr>
                <w:spacing w:val="-3"/>
                <w:sz w:val="20"/>
              </w:rPr>
              <w:t> </w:t>
            </w:r>
            <w:r>
              <w:rPr>
                <w:sz w:val="20"/>
              </w:rPr>
              <w:t>care</w:t>
            </w:r>
            <w:r>
              <w:rPr>
                <w:spacing w:val="-4"/>
                <w:sz w:val="20"/>
              </w:rPr>
              <w:t> </w:t>
            </w:r>
            <w:r>
              <w:rPr>
                <w:sz w:val="20"/>
              </w:rPr>
              <w:t>a</w:t>
            </w:r>
            <w:r>
              <w:rPr>
                <w:spacing w:val="-4"/>
                <w:sz w:val="20"/>
              </w:rPr>
              <w:t> </w:t>
            </w:r>
            <w:r>
              <w:rPr>
                <w:sz w:val="20"/>
              </w:rPr>
              <w:t>natural</w:t>
            </w:r>
            <w:r>
              <w:rPr>
                <w:spacing w:val="-4"/>
                <w:sz w:val="20"/>
              </w:rPr>
              <w:t> </w:t>
            </w:r>
            <w:r>
              <w:rPr>
                <w:sz w:val="20"/>
              </w:rPr>
              <w:t>environment.</w:t>
            </w:r>
          </w:p>
          <w:p>
            <w:pPr>
              <w:pStyle w:val="TableParagraph"/>
              <w:numPr>
                <w:ilvl w:val="0"/>
                <w:numId w:val="1"/>
              </w:numPr>
              <w:tabs>
                <w:tab w:pos="827" w:val="left" w:leader="none"/>
              </w:tabs>
              <w:spacing w:line="240" w:lineRule="auto" w:before="0" w:after="0"/>
              <w:ind w:left="827" w:right="201" w:hanging="360"/>
              <w:jc w:val="left"/>
              <w:rPr>
                <w:sz w:val="20"/>
              </w:rPr>
            </w:pPr>
            <w:r>
              <w:rPr>
                <w:sz w:val="20"/>
              </w:rPr>
              <w:t>When the EI child is pulled out to another room or segregated to a corner of a room</w:t>
            </w:r>
            <w:r>
              <w:rPr>
                <w:spacing w:val="-3"/>
                <w:sz w:val="20"/>
              </w:rPr>
              <w:t> </w:t>
            </w:r>
            <w:r>
              <w:rPr>
                <w:sz w:val="20"/>
              </w:rPr>
              <w:t>away</w:t>
            </w:r>
            <w:r>
              <w:rPr>
                <w:spacing w:val="-5"/>
                <w:sz w:val="20"/>
              </w:rPr>
              <w:t> </w:t>
            </w:r>
            <w:r>
              <w:rPr>
                <w:sz w:val="20"/>
              </w:rPr>
              <w:t>from</w:t>
            </w:r>
            <w:r>
              <w:rPr>
                <w:spacing w:val="-3"/>
                <w:sz w:val="20"/>
              </w:rPr>
              <w:t> </w:t>
            </w:r>
            <w:r>
              <w:rPr>
                <w:sz w:val="20"/>
              </w:rPr>
              <w:t>their</w:t>
            </w:r>
            <w:r>
              <w:rPr>
                <w:spacing w:val="-3"/>
                <w:sz w:val="20"/>
              </w:rPr>
              <w:t> </w:t>
            </w:r>
            <w:r>
              <w:rPr>
                <w:sz w:val="20"/>
              </w:rPr>
              <w:t>child</w:t>
            </w:r>
            <w:r>
              <w:rPr>
                <w:spacing w:val="-3"/>
                <w:sz w:val="20"/>
              </w:rPr>
              <w:t> </w:t>
            </w:r>
            <w:r>
              <w:rPr>
                <w:sz w:val="20"/>
              </w:rPr>
              <w:t>care</w:t>
            </w:r>
            <w:r>
              <w:rPr>
                <w:spacing w:val="-4"/>
                <w:sz w:val="20"/>
              </w:rPr>
              <w:t> </w:t>
            </w:r>
            <w:r>
              <w:rPr>
                <w:sz w:val="20"/>
              </w:rPr>
              <w:t>group</w:t>
            </w:r>
            <w:r>
              <w:rPr>
                <w:spacing w:val="-3"/>
                <w:sz w:val="20"/>
              </w:rPr>
              <w:t> </w:t>
            </w:r>
            <w:r>
              <w:rPr>
                <w:sz w:val="20"/>
              </w:rPr>
              <w:t>during</w:t>
            </w:r>
            <w:r>
              <w:rPr>
                <w:spacing w:val="-3"/>
                <w:sz w:val="20"/>
              </w:rPr>
              <w:t> </w:t>
            </w:r>
            <w:r>
              <w:rPr>
                <w:sz w:val="20"/>
              </w:rPr>
              <w:t>the</w:t>
            </w:r>
            <w:r>
              <w:rPr>
                <w:spacing w:val="-4"/>
                <w:sz w:val="20"/>
              </w:rPr>
              <w:t> </w:t>
            </w:r>
            <w:r>
              <w:rPr>
                <w:sz w:val="20"/>
              </w:rPr>
              <w:t>EI</w:t>
            </w:r>
            <w:r>
              <w:rPr>
                <w:spacing w:val="-6"/>
                <w:sz w:val="20"/>
              </w:rPr>
              <w:t> </w:t>
            </w:r>
            <w:r>
              <w:rPr>
                <w:sz w:val="20"/>
              </w:rPr>
              <w:t>sessions,</w:t>
            </w:r>
            <w:r>
              <w:rPr>
                <w:spacing w:val="-3"/>
                <w:sz w:val="20"/>
              </w:rPr>
              <w:t> </w:t>
            </w:r>
            <w:r>
              <w:rPr>
                <w:sz w:val="20"/>
              </w:rPr>
              <w:t>the</w:t>
            </w:r>
            <w:r>
              <w:rPr>
                <w:spacing w:val="-4"/>
                <w:sz w:val="20"/>
              </w:rPr>
              <w:t> </w:t>
            </w:r>
            <w:r>
              <w:rPr>
                <w:sz w:val="20"/>
              </w:rPr>
              <w:t>EI</w:t>
            </w:r>
            <w:r>
              <w:rPr>
                <w:spacing w:val="-3"/>
                <w:sz w:val="20"/>
              </w:rPr>
              <w:t> </w:t>
            </w:r>
            <w:r>
              <w:rPr>
                <w:sz w:val="20"/>
              </w:rPr>
              <w:t>session</w:t>
            </w:r>
            <w:r>
              <w:rPr>
                <w:spacing w:val="-3"/>
                <w:sz w:val="20"/>
              </w:rPr>
              <w:t> </w:t>
            </w:r>
            <w:r>
              <w:rPr>
                <w:sz w:val="20"/>
              </w:rPr>
              <w:t>is </w:t>
            </w:r>
            <w:r>
              <w:rPr>
                <w:b/>
                <w:i/>
                <w:sz w:val="20"/>
              </w:rPr>
              <w:t>no </w:t>
            </w:r>
            <w:r>
              <w:rPr>
                <w:i/>
                <w:sz w:val="20"/>
              </w:rPr>
              <w:t>longer </w:t>
            </w:r>
            <w:r>
              <w:rPr>
                <w:sz w:val="20"/>
              </w:rPr>
              <w:t>being provided in the natural environment.</w:t>
            </w:r>
          </w:p>
          <w:p>
            <w:pPr>
              <w:pStyle w:val="TableParagraph"/>
              <w:numPr>
                <w:ilvl w:val="0"/>
                <w:numId w:val="1"/>
              </w:numPr>
              <w:tabs>
                <w:tab w:pos="827" w:val="left" w:leader="none"/>
              </w:tabs>
              <w:spacing w:line="230" w:lineRule="exact" w:before="0" w:after="0"/>
              <w:ind w:left="827" w:right="637" w:hanging="360"/>
              <w:jc w:val="left"/>
              <w:rPr>
                <w:sz w:val="20"/>
              </w:rPr>
            </w:pPr>
            <w:r>
              <w:rPr>
                <w:sz w:val="20"/>
              </w:rPr>
              <w:t>When</w:t>
            </w:r>
            <w:r>
              <w:rPr>
                <w:spacing w:val="-3"/>
                <w:sz w:val="20"/>
              </w:rPr>
              <w:t> </w:t>
            </w:r>
            <w:r>
              <w:rPr>
                <w:sz w:val="20"/>
              </w:rPr>
              <w:t>services</w:t>
            </w:r>
            <w:r>
              <w:rPr>
                <w:spacing w:val="-5"/>
                <w:sz w:val="20"/>
              </w:rPr>
              <w:t> </w:t>
            </w:r>
            <w:r>
              <w:rPr>
                <w:sz w:val="20"/>
              </w:rPr>
              <w:t>are</w:t>
            </w:r>
            <w:r>
              <w:rPr>
                <w:spacing w:val="-4"/>
                <w:sz w:val="20"/>
              </w:rPr>
              <w:t> </w:t>
            </w:r>
            <w:r>
              <w:rPr>
                <w:sz w:val="20"/>
              </w:rPr>
              <w:t>not</w:t>
            </w:r>
            <w:r>
              <w:rPr>
                <w:spacing w:val="-4"/>
                <w:sz w:val="20"/>
              </w:rPr>
              <w:t> </w:t>
            </w:r>
            <w:r>
              <w:rPr>
                <w:sz w:val="20"/>
              </w:rPr>
              <w:t>provided</w:t>
            </w:r>
            <w:r>
              <w:rPr>
                <w:spacing w:val="-3"/>
                <w:sz w:val="20"/>
              </w:rPr>
              <w:t> </w:t>
            </w:r>
            <w:r>
              <w:rPr>
                <w:sz w:val="20"/>
              </w:rPr>
              <w:t>in</w:t>
            </w:r>
            <w:r>
              <w:rPr>
                <w:spacing w:val="-3"/>
                <w:sz w:val="20"/>
              </w:rPr>
              <w:t> </w:t>
            </w:r>
            <w:r>
              <w:rPr>
                <w:sz w:val="20"/>
              </w:rPr>
              <w:t>the</w:t>
            </w:r>
            <w:r>
              <w:rPr>
                <w:spacing w:val="-6"/>
                <w:sz w:val="20"/>
              </w:rPr>
              <w:t> </w:t>
            </w:r>
            <w:r>
              <w:rPr>
                <w:sz w:val="20"/>
              </w:rPr>
              <w:t>natural</w:t>
            </w:r>
            <w:r>
              <w:rPr>
                <w:spacing w:val="-4"/>
                <w:sz w:val="20"/>
              </w:rPr>
              <w:t> </w:t>
            </w:r>
            <w:r>
              <w:rPr>
                <w:sz w:val="20"/>
              </w:rPr>
              <w:t>environment,</w:t>
            </w:r>
            <w:r>
              <w:rPr>
                <w:spacing w:val="-4"/>
                <w:sz w:val="20"/>
              </w:rPr>
              <w:t> </w:t>
            </w:r>
            <w:r>
              <w:rPr>
                <w:sz w:val="20"/>
              </w:rPr>
              <w:t>such</w:t>
            </w:r>
            <w:r>
              <w:rPr>
                <w:spacing w:val="-3"/>
                <w:sz w:val="20"/>
              </w:rPr>
              <w:t> </w:t>
            </w:r>
            <w:r>
              <w:rPr>
                <w:sz w:val="20"/>
              </w:rPr>
              <w:t>as</w:t>
            </w:r>
            <w:r>
              <w:rPr>
                <w:spacing w:val="-5"/>
                <w:sz w:val="20"/>
              </w:rPr>
              <w:t> </w:t>
            </w:r>
            <w:r>
              <w:rPr>
                <w:sz w:val="20"/>
              </w:rPr>
              <w:t>when provided in a center-based program, the reasons why are required to be documented in the IFSP.</w:t>
            </w:r>
          </w:p>
        </w:tc>
      </w:tr>
      <w:tr>
        <w:trPr>
          <w:trHeight w:val="460" w:hRule="atLeast"/>
        </w:trPr>
        <w:tc>
          <w:tcPr>
            <w:tcW w:w="2628" w:type="dxa"/>
          </w:tcPr>
          <w:p>
            <w:pPr>
              <w:pStyle w:val="TableParagraph"/>
              <w:rPr>
                <w:b/>
                <w:sz w:val="20"/>
              </w:rPr>
            </w:pPr>
            <w:r>
              <w:rPr>
                <w:b/>
                <w:sz w:val="20"/>
              </w:rPr>
              <w:t>Date</w:t>
            </w:r>
            <w:r>
              <w:rPr>
                <w:b/>
                <w:spacing w:val="-3"/>
                <w:sz w:val="20"/>
              </w:rPr>
              <w:t> </w:t>
            </w:r>
            <w:r>
              <w:rPr>
                <w:b/>
                <w:sz w:val="20"/>
              </w:rPr>
              <w:t>Note</w:t>
            </w:r>
            <w:r>
              <w:rPr>
                <w:b/>
                <w:spacing w:val="-3"/>
                <w:sz w:val="20"/>
              </w:rPr>
              <w:t> </w:t>
            </w:r>
            <w:r>
              <w:rPr>
                <w:b/>
                <w:spacing w:val="-2"/>
                <w:sz w:val="20"/>
              </w:rPr>
              <w:t>Written:</w:t>
            </w:r>
          </w:p>
        </w:tc>
        <w:tc>
          <w:tcPr>
            <w:tcW w:w="7344" w:type="dxa"/>
          </w:tcPr>
          <w:p>
            <w:pPr>
              <w:pStyle w:val="TableParagraph"/>
              <w:spacing w:line="230" w:lineRule="atLeast"/>
              <w:rPr>
                <w:sz w:val="20"/>
              </w:rPr>
            </w:pPr>
            <w:r>
              <w:rPr>
                <w:sz w:val="20"/>
              </w:rPr>
              <w:t>Date</w:t>
            </w:r>
            <w:r>
              <w:rPr>
                <w:spacing w:val="-3"/>
                <w:sz w:val="20"/>
              </w:rPr>
              <w:t> </w:t>
            </w:r>
            <w:r>
              <w:rPr>
                <w:sz w:val="20"/>
              </w:rPr>
              <w:t>that</w:t>
            </w:r>
            <w:r>
              <w:rPr>
                <w:spacing w:val="-3"/>
                <w:sz w:val="20"/>
              </w:rPr>
              <w:t> </w:t>
            </w:r>
            <w:r>
              <w:rPr>
                <w:sz w:val="20"/>
              </w:rPr>
              <w:t>the</w:t>
            </w:r>
            <w:r>
              <w:rPr>
                <w:spacing w:val="-3"/>
                <w:sz w:val="20"/>
              </w:rPr>
              <w:t> </w:t>
            </w:r>
            <w:r>
              <w:rPr>
                <w:sz w:val="20"/>
              </w:rPr>
              <w:t>interventionist</w:t>
            </w:r>
            <w:r>
              <w:rPr>
                <w:spacing w:val="-3"/>
                <w:sz w:val="20"/>
              </w:rPr>
              <w:t> </w:t>
            </w:r>
            <w:r>
              <w:rPr>
                <w:sz w:val="20"/>
              </w:rPr>
              <w:t>completes</w:t>
            </w:r>
            <w:r>
              <w:rPr>
                <w:spacing w:val="-4"/>
                <w:sz w:val="20"/>
              </w:rPr>
              <w:t> </w:t>
            </w:r>
            <w:r>
              <w:rPr>
                <w:sz w:val="20"/>
              </w:rPr>
              <w:t>the</w:t>
            </w:r>
            <w:r>
              <w:rPr>
                <w:spacing w:val="-3"/>
                <w:sz w:val="20"/>
              </w:rPr>
              <w:t> </w:t>
            </w:r>
            <w:r>
              <w:rPr>
                <w:sz w:val="20"/>
              </w:rPr>
              <w:t>note.</w:t>
            </w:r>
            <w:r>
              <w:rPr>
                <w:spacing w:val="-5"/>
                <w:sz w:val="20"/>
              </w:rPr>
              <w:t> </w:t>
            </w:r>
            <w:r>
              <w:rPr>
                <w:sz w:val="20"/>
              </w:rPr>
              <w:t>It</w:t>
            </w:r>
            <w:r>
              <w:rPr>
                <w:spacing w:val="-3"/>
                <w:sz w:val="20"/>
              </w:rPr>
              <w:t> </w:t>
            </w:r>
            <w:r>
              <w:rPr>
                <w:sz w:val="20"/>
              </w:rPr>
              <w:t>is</w:t>
            </w:r>
            <w:r>
              <w:rPr>
                <w:spacing w:val="-4"/>
                <w:sz w:val="20"/>
              </w:rPr>
              <w:t> </w:t>
            </w:r>
            <w:r>
              <w:rPr>
                <w:sz w:val="20"/>
              </w:rPr>
              <w:t>expected</w:t>
            </w:r>
            <w:r>
              <w:rPr>
                <w:spacing w:val="-2"/>
                <w:sz w:val="20"/>
              </w:rPr>
              <w:t> </w:t>
            </w:r>
            <w:r>
              <w:rPr>
                <w:sz w:val="20"/>
              </w:rPr>
              <w:t>that</w:t>
            </w:r>
            <w:r>
              <w:rPr>
                <w:spacing w:val="-3"/>
                <w:sz w:val="20"/>
              </w:rPr>
              <w:t> </w:t>
            </w:r>
            <w:r>
              <w:rPr>
                <w:sz w:val="20"/>
              </w:rPr>
              <w:t>notes</w:t>
            </w:r>
            <w:r>
              <w:rPr>
                <w:spacing w:val="-4"/>
                <w:sz w:val="20"/>
              </w:rPr>
              <w:t> </w:t>
            </w:r>
            <w:r>
              <w:rPr>
                <w:sz w:val="20"/>
              </w:rPr>
              <w:t>are</w:t>
            </w:r>
            <w:r>
              <w:rPr>
                <w:spacing w:val="-3"/>
                <w:sz w:val="20"/>
              </w:rPr>
              <w:t> </w:t>
            </w:r>
            <w:r>
              <w:rPr>
                <w:sz w:val="20"/>
              </w:rPr>
              <w:t>written contemporaneously or as close as possible to the session.</w:t>
            </w:r>
          </w:p>
        </w:tc>
      </w:tr>
      <w:tr>
        <w:trPr>
          <w:trHeight w:val="457" w:hRule="atLeast"/>
        </w:trPr>
        <w:tc>
          <w:tcPr>
            <w:tcW w:w="2628" w:type="dxa"/>
          </w:tcPr>
          <w:p>
            <w:pPr>
              <w:pStyle w:val="TableParagraph"/>
              <w:rPr>
                <w:b/>
                <w:sz w:val="20"/>
              </w:rPr>
            </w:pPr>
            <w:r>
              <w:rPr>
                <w:b/>
                <w:spacing w:val="-4"/>
                <w:sz w:val="20"/>
              </w:rPr>
              <w:t>Time:</w:t>
            </w:r>
          </w:p>
        </w:tc>
        <w:tc>
          <w:tcPr>
            <w:tcW w:w="7344" w:type="dxa"/>
          </w:tcPr>
          <w:p>
            <w:pPr>
              <w:pStyle w:val="TableParagraph"/>
              <w:spacing w:line="228" w:lineRule="exact"/>
              <w:rPr>
                <w:b/>
                <w:sz w:val="20"/>
              </w:rPr>
            </w:pPr>
            <w:r>
              <w:rPr>
                <w:sz w:val="20"/>
              </w:rPr>
              <w:t>Exact</w:t>
            </w:r>
            <w:r>
              <w:rPr>
                <w:spacing w:val="-3"/>
                <w:sz w:val="20"/>
              </w:rPr>
              <w:t> </w:t>
            </w:r>
            <w:r>
              <w:rPr>
                <w:sz w:val="20"/>
              </w:rPr>
              <w:t>duration</w:t>
            </w:r>
            <w:r>
              <w:rPr>
                <w:spacing w:val="-2"/>
                <w:sz w:val="20"/>
              </w:rPr>
              <w:t> </w:t>
            </w:r>
            <w:r>
              <w:rPr>
                <w:sz w:val="20"/>
              </w:rPr>
              <w:t>of</w:t>
            </w:r>
            <w:r>
              <w:rPr>
                <w:spacing w:val="-5"/>
                <w:sz w:val="20"/>
              </w:rPr>
              <w:t> </w:t>
            </w:r>
            <w:r>
              <w:rPr>
                <w:sz w:val="20"/>
              </w:rPr>
              <w:t>session.</w:t>
            </w:r>
            <w:r>
              <w:rPr>
                <w:spacing w:val="-2"/>
                <w:sz w:val="20"/>
              </w:rPr>
              <w:t> </w:t>
            </w:r>
            <w:r>
              <w:rPr>
                <w:sz w:val="20"/>
              </w:rPr>
              <w:t>From</w:t>
            </w:r>
            <w:r>
              <w:rPr>
                <w:spacing w:val="-2"/>
                <w:sz w:val="20"/>
              </w:rPr>
              <w:t> </w:t>
            </w:r>
            <w:r>
              <w:rPr>
                <w:b/>
                <w:sz w:val="20"/>
              </w:rPr>
              <w:t>begin</w:t>
            </w:r>
            <w:r>
              <w:rPr>
                <w:b/>
                <w:spacing w:val="-3"/>
                <w:sz w:val="20"/>
              </w:rPr>
              <w:t> </w:t>
            </w:r>
            <w:r>
              <w:rPr>
                <w:b/>
                <w:sz w:val="20"/>
              </w:rPr>
              <w:t>time</w:t>
            </w:r>
            <w:r>
              <w:rPr>
                <w:b/>
                <w:spacing w:val="-3"/>
                <w:sz w:val="20"/>
              </w:rPr>
              <w:t> </w:t>
            </w:r>
            <w:r>
              <w:rPr>
                <w:sz w:val="20"/>
              </w:rPr>
              <w:t>to</w:t>
            </w:r>
            <w:r>
              <w:rPr>
                <w:spacing w:val="-2"/>
                <w:sz w:val="20"/>
              </w:rPr>
              <w:t> </w:t>
            </w:r>
            <w:r>
              <w:rPr>
                <w:b/>
                <w:sz w:val="20"/>
              </w:rPr>
              <w:t>end</w:t>
            </w:r>
            <w:r>
              <w:rPr>
                <w:b/>
                <w:spacing w:val="-3"/>
                <w:sz w:val="20"/>
              </w:rPr>
              <w:t> </w:t>
            </w:r>
            <w:r>
              <w:rPr>
                <w:b/>
                <w:sz w:val="20"/>
              </w:rPr>
              <w:t>time.</w:t>
            </w:r>
            <w:r>
              <w:rPr>
                <w:b/>
                <w:spacing w:val="-5"/>
                <w:sz w:val="20"/>
              </w:rPr>
              <w:t> </w:t>
            </w:r>
            <w:r>
              <w:rPr>
                <w:b/>
                <w:sz w:val="20"/>
              </w:rPr>
              <w:t>AM/PM</w:t>
            </w:r>
            <w:r>
              <w:rPr>
                <w:b/>
                <w:spacing w:val="-4"/>
                <w:sz w:val="20"/>
              </w:rPr>
              <w:t> </w:t>
            </w:r>
            <w:r>
              <w:rPr>
                <w:b/>
                <w:sz w:val="20"/>
              </w:rPr>
              <w:t>must</w:t>
            </w:r>
            <w:r>
              <w:rPr>
                <w:b/>
                <w:spacing w:val="-2"/>
                <w:sz w:val="20"/>
              </w:rPr>
              <w:t> </w:t>
            </w:r>
            <w:r>
              <w:rPr>
                <w:b/>
                <w:sz w:val="20"/>
              </w:rPr>
              <w:t>be</w:t>
            </w:r>
            <w:r>
              <w:rPr>
                <w:b/>
                <w:spacing w:val="-3"/>
                <w:sz w:val="20"/>
              </w:rPr>
              <w:t> </w:t>
            </w:r>
            <w:r>
              <w:rPr>
                <w:b/>
                <w:sz w:val="20"/>
              </w:rPr>
              <w:t>indicated</w:t>
            </w:r>
            <w:r>
              <w:rPr>
                <w:b/>
                <w:spacing w:val="-4"/>
                <w:sz w:val="20"/>
              </w:rPr>
              <w:t> </w:t>
            </w:r>
            <w:r>
              <w:rPr>
                <w:b/>
                <w:sz w:val="20"/>
              </w:rPr>
              <w:t>in order to support billing.</w:t>
            </w:r>
          </w:p>
        </w:tc>
      </w:tr>
      <w:tr>
        <w:trPr>
          <w:trHeight w:val="690" w:hRule="atLeast"/>
        </w:trPr>
        <w:tc>
          <w:tcPr>
            <w:tcW w:w="2628" w:type="dxa"/>
          </w:tcPr>
          <w:p>
            <w:pPr>
              <w:pStyle w:val="TableParagraph"/>
              <w:rPr>
                <w:b/>
                <w:sz w:val="20"/>
              </w:rPr>
            </w:pPr>
            <w:r>
              <w:rPr>
                <w:b/>
                <w:spacing w:val="-2"/>
                <w:sz w:val="20"/>
              </w:rPr>
              <w:t>Intensity:</w:t>
            </w:r>
          </w:p>
        </w:tc>
        <w:tc>
          <w:tcPr>
            <w:tcW w:w="7344" w:type="dxa"/>
          </w:tcPr>
          <w:p>
            <w:pPr>
              <w:pStyle w:val="TableParagraph"/>
              <w:spacing w:line="230" w:lineRule="atLeast"/>
              <w:ind w:right="162"/>
              <w:jc w:val="both"/>
              <w:rPr>
                <w:sz w:val="20"/>
              </w:rPr>
            </w:pPr>
            <w:r>
              <w:rPr>
                <w:sz w:val="20"/>
              </w:rPr>
              <w:t>Indicate</w:t>
            </w:r>
            <w:r>
              <w:rPr>
                <w:spacing w:val="-4"/>
                <w:sz w:val="20"/>
              </w:rPr>
              <w:t> </w:t>
            </w:r>
            <w:r>
              <w:rPr>
                <w:sz w:val="20"/>
              </w:rPr>
              <w:t>if</w:t>
            </w:r>
            <w:r>
              <w:rPr>
                <w:spacing w:val="-3"/>
                <w:sz w:val="20"/>
              </w:rPr>
              <w:t> </w:t>
            </w:r>
            <w:r>
              <w:rPr>
                <w:sz w:val="20"/>
              </w:rPr>
              <w:t>this</w:t>
            </w:r>
            <w:r>
              <w:rPr>
                <w:spacing w:val="-5"/>
                <w:sz w:val="20"/>
              </w:rPr>
              <w:t> </w:t>
            </w:r>
            <w:r>
              <w:rPr>
                <w:sz w:val="20"/>
              </w:rPr>
              <w:t>session</w:t>
            </w:r>
            <w:r>
              <w:rPr>
                <w:spacing w:val="-3"/>
                <w:sz w:val="20"/>
              </w:rPr>
              <w:t> </w:t>
            </w:r>
            <w:r>
              <w:rPr>
                <w:sz w:val="20"/>
              </w:rPr>
              <w:t>was</w:t>
            </w:r>
            <w:r>
              <w:rPr>
                <w:spacing w:val="-5"/>
                <w:sz w:val="20"/>
              </w:rPr>
              <w:t> </w:t>
            </w:r>
            <w:r>
              <w:rPr>
                <w:sz w:val="20"/>
              </w:rPr>
              <w:t>provided</w:t>
            </w:r>
            <w:r>
              <w:rPr>
                <w:spacing w:val="-3"/>
                <w:sz w:val="20"/>
              </w:rPr>
              <w:t> </w:t>
            </w:r>
            <w:r>
              <w:rPr>
                <w:sz w:val="20"/>
              </w:rPr>
              <w:t>as</w:t>
            </w:r>
            <w:r>
              <w:rPr>
                <w:spacing w:val="-5"/>
                <w:sz w:val="20"/>
              </w:rPr>
              <w:t> </w:t>
            </w:r>
            <w:r>
              <w:rPr>
                <w:sz w:val="20"/>
              </w:rPr>
              <w:t>a</w:t>
            </w:r>
            <w:r>
              <w:rPr>
                <w:spacing w:val="-5"/>
                <w:sz w:val="20"/>
              </w:rPr>
              <w:t> </w:t>
            </w:r>
            <w:r>
              <w:rPr>
                <w:sz w:val="20"/>
              </w:rPr>
              <w:t>home/community</w:t>
            </w:r>
            <w:r>
              <w:rPr>
                <w:spacing w:val="-5"/>
                <w:sz w:val="20"/>
              </w:rPr>
              <w:t> </w:t>
            </w:r>
            <w:r>
              <w:rPr>
                <w:sz w:val="20"/>
              </w:rPr>
              <w:t>or</w:t>
            </w:r>
            <w:r>
              <w:rPr>
                <w:spacing w:val="-3"/>
                <w:sz w:val="20"/>
              </w:rPr>
              <w:t> </w:t>
            </w:r>
            <w:r>
              <w:rPr>
                <w:sz w:val="20"/>
              </w:rPr>
              <w:t>individual-facility</w:t>
            </w:r>
            <w:r>
              <w:rPr>
                <w:spacing w:val="-3"/>
                <w:sz w:val="20"/>
              </w:rPr>
              <w:t> </w:t>
            </w:r>
            <w:r>
              <w:rPr>
                <w:sz w:val="20"/>
              </w:rPr>
              <w:t>session as</w:t>
            </w:r>
            <w:r>
              <w:rPr>
                <w:spacing w:val="-4"/>
                <w:sz w:val="20"/>
              </w:rPr>
              <w:t> </w:t>
            </w:r>
            <w:r>
              <w:rPr>
                <w:sz w:val="20"/>
              </w:rPr>
              <w:t>authorized</w:t>
            </w:r>
            <w:r>
              <w:rPr>
                <w:spacing w:val="-2"/>
                <w:sz w:val="20"/>
              </w:rPr>
              <w:t> </w:t>
            </w:r>
            <w:r>
              <w:rPr>
                <w:sz w:val="20"/>
              </w:rPr>
              <w:t>in</w:t>
            </w:r>
            <w:r>
              <w:rPr>
                <w:spacing w:val="-4"/>
                <w:sz w:val="20"/>
              </w:rPr>
              <w:t> </w:t>
            </w:r>
            <w:r>
              <w:rPr>
                <w:sz w:val="20"/>
              </w:rPr>
              <w:t>the</w:t>
            </w:r>
            <w:r>
              <w:rPr>
                <w:spacing w:val="-3"/>
                <w:sz w:val="20"/>
              </w:rPr>
              <w:t> </w:t>
            </w:r>
            <w:r>
              <w:rPr>
                <w:sz w:val="20"/>
              </w:rPr>
              <w:t>IFSP.</w:t>
            </w:r>
            <w:r>
              <w:rPr>
                <w:spacing w:val="40"/>
                <w:sz w:val="20"/>
              </w:rPr>
              <w:t> </w:t>
            </w:r>
            <w:r>
              <w:rPr>
                <w:sz w:val="20"/>
              </w:rPr>
              <w:t>Use</w:t>
            </w:r>
            <w:r>
              <w:rPr>
                <w:spacing w:val="-3"/>
                <w:sz w:val="20"/>
              </w:rPr>
              <w:t> </w:t>
            </w:r>
            <w:r>
              <w:rPr>
                <w:sz w:val="20"/>
              </w:rPr>
              <w:t>the</w:t>
            </w:r>
            <w:r>
              <w:rPr>
                <w:spacing w:val="-3"/>
                <w:sz w:val="20"/>
              </w:rPr>
              <w:t> </w:t>
            </w:r>
            <w:r>
              <w:rPr>
                <w:sz w:val="20"/>
              </w:rPr>
              <w:t>NYC</w:t>
            </w:r>
            <w:r>
              <w:rPr>
                <w:spacing w:val="-4"/>
                <w:sz w:val="20"/>
              </w:rPr>
              <w:t> </w:t>
            </w:r>
            <w:r>
              <w:rPr>
                <w:sz w:val="20"/>
              </w:rPr>
              <w:t>EI</w:t>
            </w:r>
            <w:r>
              <w:rPr>
                <w:spacing w:val="-2"/>
                <w:sz w:val="20"/>
              </w:rPr>
              <w:t> </w:t>
            </w:r>
            <w:r>
              <w:rPr>
                <w:sz w:val="20"/>
              </w:rPr>
              <w:t>Group</w:t>
            </w:r>
            <w:r>
              <w:rPr>
                <w:spacing w:val="-2"/>
                <w:sz w:val="20"/>
              </w:rPr>
              <w:t> </w:t>
            </w:r>
            <w:r>
              <w:rPr>
                <w:sz w:val="20"/>
              </w:rPr>
              <w:t>Session</w:t>
            </w:r>
            <w:r>
              <w:rPr>
                <w:spacing w:val="-4"/>
                <w:sz w:val="20"/>
              </w:rPr>
              <w:t> </w:t>
            </w:r>
            <w:r>
              <w:rPr>
                <w:sz w:val="20"/>
              </w:rPr>
              <w:t>Note</w:t>
            </w:r>
            <w:r>
              <w:rPr>
                <w:spacing w:val="-3"/>
                <w:sz w:val="20"/>
              </w:rPr>
              <w:t> </w:t>
            </w:r>
            <w:r>
              <w:rPr>
                <w:sz w:val="20"/>
              </w:rPr>
              <w:t>for</w:t>
            </w:r>
            <w:r>
              <w:rPr>
                <w:spacing w:val="-2"/>
                <w:sz w:val="20"/>
              </w:rPr>
              <w:t> </w:t>
            </w:r>
            <w:r>
              <w:rPr>
                <w:sz w:val="20"/>
              </w:rPr>
              <w:t>group,</w:t>
            </w:r>
            <w:r>
              <w:rPr>
                <w:spacing w:val="-2"/>
                <w:sz w:val="20"/>
              </w:rPr>
              <w:t> </w:t>
            </w:r>
            <w:r>
              <w:rPr>
                <w:sz w:val="20"/>
              </w:rPr>
              <w:t>parent-child, and family-support group services.</w:t>
            </w:r>
          </w:p>
        </w:tc>
      </w:tr>
    </w:tbl>
    <w:p>
      <w:pPr>
        <w:spacing w:after="0" w:line="230" w:lineRule="atLeast"/>
        <w:jc w:val="both"/>
        <w:rPr>
          <w:sz w:val="20"/>
        </w:rPr>
        <w:sectPr>
          <w:footerReference w:type="default" r:id="rId5"/>
          <w:type w:val="continuous"/>
          <w:pgSz w:w="12240" w:h="15840"/>
          <w:pgMar w:header="0" w:footer="443" w:top="280" w:bottom="640" w:left="600" w:right="1420"/>
          <w:pgNumType w:start="1"/>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8"/>
        <w:gridCol w:w="7344"/>
      </w:tblGrid>
      <w:tr>
        <w:trPr>
          <w:trHeight w:val="4857" w:hRule="atLeast"/>
        </w:trPr>
        <w:tc>
          <w:tcPr>
            <w:tcW w:w="2628" w:type="dxa"/>
          </w:tcPr>
          <w:p>
            <w:pPr>
              <w:pStyle w:val="TableParagraph"/>
              <w:rPr>
                <w:b/>
                <w:sz w:val="20"/>
              </w:rPr>
            </w:pPr>
            <w:r>
              <w:rPr>
                <w:b/>
                <w:sz w:val="20"/>
              </w:rPr>
              <w:t>How</w:t>
            </w:r>
            <w:r>
              <w:rPr>
                <w:b/>
                <w:spacing w:val="-13"/>
                <w:sz w:val="20"/>
              </w:rPr>
              <w:t> </w:t>
            </w:r>
            <w:r>
              <w:rPr>
                <w:b/>
                <w:sz w:val="20"/>
              </w:rPr>
              <w:t>was</w:t>
            </w:r>
            <w:r>
              <w:rPr>
                <w:b/>
                <w:spacing w:val="-12"/>
                <w:sz w:val="20"/>
              </w:rPr>
              <w:t> </w:t>
            </w:r>
            <w:r>
              <w:rPr>
                <w:b/>
                <w:sz w:val="20"/>
              </w:rPr>
              <w:t>this</w:t>
            </w:r>
            <w:r>
              <w:rPr>
                <w:b/>
                <w:spacing w:val="-13"/>
                <w:sz w:val="20"/>
              </w:rPr>
              <w:t> </w:t>
            </w:r>
            <w:r>
              <w:rPr>
                <w:b/>
                <w:sz w:val="20"/>
              </w:rPr>
              <w:t>session </w:t>
            </w:r>
            <w:r>
              <w:rPr>
                <w:b/>
                <w:spacing w:val="-2"/>
                <w:sz w:val="20"/>
              </w:rPr>
              <w:t>delivered?</w:t>
            </w:r>
          </w:p>
          <w:p>
            <w:pPr>
              <w:pStyle w:val="TableParagraph"/>
              <w:spacing w:before="1"/>
              <w:rPr>
                <w:b/>
                <w:sz w:val="20"/>
              </w:rPr>
            </w:pPr>
            <w:r>
              <w:rPr>
                <w:b/>
                <w:sz w:val="20"/>
              </w:rPr>
              <w:t>In-person</w:t>
            </w:r>
            <w:r>
              <w:rPr>
                <w:b/>
                <w:spacing w:val="-7"/>
                <w:sz w:val="20"/>
              </w:rPr>
              <w:t> </w:t>
            </w:r>
            <w:r>
              <w:rPr>
                <w:b/>
                <w:sz w:val="20"/>
              </w:rPr>
              <w:t>or</w:t>
            </w:r>
            <w:r>
              <w:rPr>
                <w:b/>
                <w:spacing w:val="-6"/>
                <w:sz w:val="20"/>
              </w:rPr>
              <w:t> </w:t>
            </w:r>
            <w:r>
              <w:rPr>
                <w:b/>
                <w:spacing w:val="-2"/>
                <w:sz w:val="20"/>
              </w:rPr>
              <w:t>Telehealth?</w:t>
            </w:r>
          </w:p>
        </w:tc>
        <w:tc>
          <w:tcPr>
            <w:tcW w:w="7344" w:type="dxa"/>
          </w:tcPr>
          <w:p>
            <w:pPr>
              <w:pStyle w:val="TableParagraph"/>
              <w:rPr>
                <w:sz w:val="20"/>
              </w:rPr>
            </w:pPr>
            <w:r>
              <w:rPr>
                <w:sz w:val="20"/>
              </w:rPr>
              <w:t>Check</w:t>
            </w:r>
            <w:r>
              <w:rPr>
                <w:spacing w:val="-5"/>
                <w:sz w:val="20"/>
              </w:rPr>
              <w:t> </w:t>
            </w:r>
            <w:r>
              <w:rPr>
                <w:sz w:val="20"/>
              </w:rPr>
              <w:t>whether</w:t>
            </w:r>
            <w:r>
              <w:rPr>
                <w:spacing w:val="-4"/>
                <w:sz w:val="20"/>
              </w:rPr>
              <w:t> </w:t>
            </w:r>
            <w:r>
              <w:rPr>
                <w:sz w:val="20"/>
              </w:rPr>
              <w:t>this</w:t>
            </w:r>
            <w:r>
              <w:rPr>
                <w:spacing w:val="-6"/>
                <w:sz w:val="20"/>
              </w:rPr>
              <w:t> </w:t>
            </w:r>
            <w:r>
              <w:rPr>
                <w:sz w:val="20"/>
              </w:rPr>
              <w:t>session</w:t>
            </w:r>
            <w:r>
              <w:rPr>
                <w:spacing w:val="-4"/>
                <w:sz w:val="20"/>
              </w:rPr>
              <w:t> </w:t>
            </w:r>
            <w:r>
              <w:rPr>
                <w:sz w:val="20"/>
              </w:rPr>
              <w:t>was</w:t>
            </w:r>
            <w:r>
              <w:rPr>
                <w:spacing w:val="-6"/>
                <w:sz w:val="20"/>
              </w:rPr>
              <w:t> </w:t>
            </w:r>
            <w:r>
              <w:rPr>
                <w:sz w:val="20"/>
              </w:rPr>
              <w:t>provided</w:t>
            </w:r>
            <w:r>
              <w:rPr>
                <w:spacing w:val="-5"/>
                <w:sz w:val="20"/>
              </w:rPr>
              <w:t> </w:t>
            </w:r>
            <w:r>
              <w:rPr>
                <w:sz w:val="20"/>
              </w:rPr>
              <w:t>in-person</w:t>
            </w:r>
            <w:r>
              <w:rPr>
                <w:spacing w:val="-5"/>
                <w:sz w:val="20"/>
              </w:rPr>
              <w:t> </w:t>
            </w:r>
            <w:r>
              <w:rPr>
                <w:sz w:val="20"/>
              </w:rPr>
              <w:t>or</w:t>
            </w:r>
            <w:r>
              <w:rPr>
                <w:spacing w:val="-4"/>
                <w:sz w:val="20"/>
              </w:rPr>
              <w:t> </w:t>
            </w:r>
            <w:r>
              <w:rPr>
                <w:sz w:val="20"/>
              </w:rPr>
              <w:t>via</w:t>
            </w:r>
            <w:r>
              <w:rPr>
                <w:spacing w:val="-5"/>
                <w:sz w:val="20"/>
              </w:rPr>
              <w:t> </w:t>
            </w:r>
            <w:r>
              <w:rPr>
                <w:spacing w:val="-2"/>
                <w:sz w:val="20"/>
              </w:rPr>
              <w:t>telehealth.</w:t>
            </w:r>
          </w:p>
          <w:p>
            <w:pPr>
              <w:pStyle w:val="TableParagraph"/>
              <w:spacing w:before="1"/>
              <w:ind w:left="0"/>
              <w:rPr>
                <w:b/>
                <w:sz w:val="20"/>
              </w:rPr>
            </w:pPr>
          </w:p>
          <w:p>
            <w:pPr>
              <w:pStyle w:val="TableParagraph"/>
              <w:ind w:right="313"/>
              <w:jc w:val="both"/>
              <w:rPr>
                <w:sz w:val="20"/>
              </w:rPr>
            </w:pPr>
            <w:r>
              <w:rPr>
                <w:b/>
                <w:sz w:val="20"/>
              </w:rPr>
              <w:t>Note</w:t>
            </w:r>
            <w:r>
              <w:rPr>
                <w:sz w:val="20"/>
              </w:rPr>
              <w:t>:</w:t>
            </w:r>
            <w:r>
              <w:rPr>
                <w:spacing w:val="-3"/>
                <w:sz w:val="20"/>
              </w:rPr>
              <w:t> </w:t>
            </w:r>
            <w:r>
              <w:rPr>
                <w:sz w:val="20"/>
              </w:rPr>
              <w:t>The</w:t>
            </w:r>
            <w:r>
              <w:rPr>
                <w:spacing w:val="-3"/>
                <w:sz w:val="20"/>
              </w:rPr>
              <w:t> </w:t>
            </w:r>
            <w:r>
              <w:rPr>
                <w:sz w:val="20"/>
              </w:rPr>
              <w:t>parent</w:t>
            </w:r>
            <w:r>
              <w:rPr>
                <w:spacing w:val="-3"/>
                <w:sz w:val="20"/>
              </w:rPr>
              <w:t> </w:t>
            </w:r>
            <w:r>
              <w:rPr>
                <w:sz w:val="20"/>
              </w:rPr>
              <w:t>must</w:t>
            </w:r>
            <w:r>
              <w:rPr>
                <w:spacing w:val="-3"/>
                <w:sz w:val="20"/>
              </w:rPr>
              <w:t> </w:t>
            </w:r>
            <w:r>
              <w:rPr>
                <w:sz w:val="20"/>
              </w:rPr>
              <w:t>sign</w:t>
            </w:r>
            <w:r>
              <w:rPr>
                <w:spacing w:val="-2"/>
                <w:sz w:val="20"/>
              </w:rPr>
              <w:t> </w:t>
            </w:r>
            <w:r>
              <w:rPr>
                <w:sz w:val="20"/>
              </w:rPr>
              <w:t>the</w:t>
            </w:r>
            <w:r>
              <w:rPr>
                <w:spacing w:val="-3"/>
                <w:sz w:val="20"/>
              </w:rPr>
              <w:t> </w:t>
            </w:r>
            <w:hyperlink r:id="rId8">
              <w:r>
                <w:rPr>
                  <w:b/>
                  <w:i/>
                  <w:color w:val="0000FF"/>
                  <w:sz w:val="20"/>
                  <w:u w:val="single" w:color="0000FF"/>
                </w:rPr>
                <w:t>New</w:t>
              </w:r>
              <w:r>
                <w:rPr>
                  <w:b/>
                  <w:i/>
                  <w:color w:val="0000FF"/>
                  <w:spacing w:val="-4"/>
                  <w:sz w:val="20"/>
                  <w:u w:val="single" w:color="0000FF"/>
                </w:rPr>
                <w:t> </w:t>
              </w:r>
              <w:r>
                <w:rPr>
                  <w:b/>
                  <w:i/>
                  <w:color w:val="0000FF"/>
                  <w:sz w:val="20"/>
                  <w:u w:val="single" w:color="0000FF"/>
                </w:rPr>
                <w:t>York</w:t>
              </w:r>
              <w:r>
                <w:rPr>
                  <w:b/>
                  <w:i/>
                  <w:color w:val="0000FF"/>
                  <w:spacing w:val="-2"/>
                  <w:sz w:val="20"/>
                  <w:u w:val="single" w:color="0000FF"/>
                </w:rPr>
                <w:t> </w:t>
              </w:r>
              <w:r>
                <w:rPr>
                  <w:b/>
                  <w:i/>
                  <w:color w:val="0000FF"/>
                  <w:sz w:val="20"/>
                  <w:u w:val="single" w:color="0000FF"/>
                </w:rPr>
                <w:t>State</w:t>
              </w:r>
              <w:r>
                <w:rPr>
                  <w:b/>
                  <w:i/>
                  <w:color w:val="0000FF"/>
                  <w:spacing w:val="-3"/>
                  <w:sz w:val="20"/>
                  <w:u w:val="single" w:color="0000FF"/>
                </w:rPr>
                <w:t> </w:t>
              </w:r>
              <w:r>
                <w:rPr>
                  <w:b/>
                  <w:i/>
                  <w:color w:val="0000FF"/>
                  <w:sz w:val="20"/>
                  <w:u w:val="single" w:color="0000FF"/>
                </w:rPr>
                <w:t>Early</w:t>
              </w:r>
              <w:r>
                <w:rPr>
                  <w:b/>
                  <w:i/>
                  <w:color w:val="0000FF"/>
                  <w:spacing w:val="-3"/>
                  <w:sz w:val="20"/>
                  <w:u w:val="single" w:color="0000FF"/>
                </w:rPr>
                <w:t> </w:t>
              </w:r>
              <w:r>
                <w:rPr>
                  <w:b/>
                  <w:i/>
                  <w:color w:val="0000FF"/>
                  <w:sz w:val="20"/>
                  <w:u w:val="single" w:color="0000FF"/>
                </w:rPr>
                <w:t>Intervention</w:t>
              </w:r>
              <w:r>
                <w:rPr>
                  <w:b/>
                  <w:i/>
                  <w:color w:val="0000FF"/>
                  <w:spacing w:val="-3"/>
                  <w:sz w:val="20"/>
                  <w:u w:val="single" w:color="0000FF"/>
                </w:rPr>
                <w:t> </w:t>
              </w:r>
              <w:r>
                <w:rPr>
                  <w:b/>
                  <w:i/>
                  <w:color w:val="0000FF"/>
                  <w:sz w:val="20"/>
                  <w:u w:val="single" w:color="0000FF"/>
                </w:rPr>
                <w:t>Program</w:t>
              </w:r>
              <w:r>
                <w:rPr>
                  <w:b/>
                  <w:i/>
                  <w:color w:val="0000FF"/>
                  <w:spacing w:val="-2"/>
                  <w:sz w:val="20"/>
                  <w:u w:val="single" w:color="0000FF"/>
                </w:rPr>
                <w:t> </w:t>
              </w:r>
              <w:r>
                <w:rPr>
                  <w:b/>
                  <w:i/>
                  <w:color w:val="0000FF"/>
                  <w:sz w:val="20"/>
                  <w:u w:val="single" w:color="0000FF"/>
                </w:rPr>
                <w:t>Consent</w:t>
              </w:r>
            </w:hyperlink>
            <w:r>
              <w:rPr>
                <w:b/>
                <w:i/>
                <w:color w:val="0000FF"/>
                <w:sz w:val="20"/>
              </w:rPr>
              <w:t> </w:t>
            </w:r>
            <w:hyperlink r:id="rId8">
              <w:r>
                <w:rPr>
                  <w:b/>
                  <w:i/>
                  <w:color w:val="0000FF"/>
                  <w:sz w:val="20"/>
                  <w:u w:val="single" w:color="0000FF"/>
                </w:rPr>
                <w:t>for</w:t>
              </w:r>
              <w:r>
                <w:rPr>
                  <w:b/>
                  <w:i/>
                  <w:color w:val="0000FF"/>
                  <w:spacing w:val="-4"/>
                  <w:sz w:val="20"/>
                  <w:u w:val="single" w:color="0000FF"/>
                </w:rPr>
                <w:t> </w:t>
              </w:r>
              <w:r>
                <w:rPr>
                  <w:b/>
                  <w:i/>
                  <w:color w:val="0000FF"/>
                  <w:sz w:val="20"/>
                  <w:u w:val="single" w:color="0000FF"/>
                </w:rPr>
                <w:t>the</w:t>
              </w:r>
              <w:r>
                <w:rPr>
                  <w:b/>
                  <w:i/>
                  <w:color w:val="0000FF"/>
                  <w:spacing w:val="-3"/>
                  <w:sz w:val="20"/>
                  <w:u w:val="single" w:color="0000FF"/>
                </w:rPr>
                <w:t> </w:t>
              </w:r>
              <w:r>
                <w:rPr>
                  <w:b/>
                  <w:i/>
                  <w:color w:val="0000FF"/>
                  <w:sz w:val="20"/>
                  <w:u w:val="single" w:color="0000FF"/>
                </w:rPr>
                <w:t>Use</w:t>
              </w:r>
              <w:r>
                <w:rPr>
                  <w:b/>
                  <w:i/>
                  <w:color w:val="0000FF"/>
                  <w:spacing w:val="-3"/>
                  <w:sz w:val="20"/>
                  <w:u w:val="single" w:color="0000FF"/>
                </w:rPr>
                <w:t> </w:t>
              </w:r>
              <w:r>
                <w:rPr>
                  <w:b/>
                  <w:i/>
                  <w:color w:val="0000FF"/>
                  <w:sz w:val="20"/>
                  <w:u w:val="single" w:color="0000FF"/>
                </w:rPr>
                <w:t>of</w:t>
              </w:r>
              <w:r>
                <w:rPr>
                  <w:b/>
                  <w:i/>
                  <w:color w:val="0000FF"/>
                  <w:spacing w:val="-2"/>
                  <w:sz w:val="20"/>
                  <w:u w:val="single" w:color="0000FF"/>
                </w:rPr>
                <w:t> </w:t>
              </w:r>
              <w:r>
                <w:rPr>
                  <w:b/>
                  <w:i/>
                  <w:color w:val="0000FF"/>
                  <w:sz w:val="20"/>
                  <w:u w:val="single" w:color="0000FF"/>
                </w:rPr>
                <w:t>Telehealth</w:t>
              </w:r>
            </w:hyperlink>
            <w:r>
              <w:rPr>
                <w:b/>
                <w:i/>
                <w:color w:val="0000FF"/>
                <w:spacing w:val="-4"/>
                <w:sz w:val="20"/>
              </w:rPr>
              <w:t> </w:t>
            </w:r>
            <w:r>
              <w:rPr>
                <w:sz w:val="20"/>
              </w:rPr>
              <w:t>for</w:t>
            </w:r>
            <w:r>
              <w:rPr>
                <w:spacing w:val="-5"/>
                <w:sz w:val="20"/>
              </w:rPr>
              <w:t> </w:t>
            </w:r>
            <w:r>
              <w:rPr>
                <w:b/>
                <w:sz w:val="20"/>
              </w:rPr>
              <w:t>each</w:t>
            </w:r>
            <w:r>
              <w:rPr>
                <w:b/>
                <w:spacing w:val="-3"/>
                <w:sz w:val="20"/>
              </w:rPr>
              <w:t> </w:t>
            </w:r>
            <w:r>
              <w:rPr>
                <w:sz w:val="20"/>
              </w:rPr>
              <w:t>service</w:t>
            </w:r>
            <w:r>
              <w:rPr>
                <w:spacing w:val="-3"/>
                <w:sz w:val="20"/>
              </w:rPr>
              <w:t> </w:t>
            </w:r>
            <w:r>
              <w:rPr>
                <w:sz w:val="20"/>
              </w:rPr>
              <w:t>type</w:t>
            </w:r>
            <w:r>
              <w:rPr>
                <w:spacing w:val="-3"/>
                <w:sz w:val="20"/>
              </w:rPr>
              <w:t> </w:t>
            </w:r>
            <w:r>
              <w:rPr>
                <w:sz w:val="20"/>
              </w:rPr>
              <w:t>before</w:t>
            </w:r>
            <w:r>
              <w:rPr>
                <w:spacing w:val="-3"/>
                <w:sz w:val="20"/>
              </w:rPr>
              <w:t> </w:t>
            </w:r>
            <w:r>
              <w:rPr>
                <w:sz w:val="20"/>
              </w:rPr>
              <w:t>any</w:t>
            </w:r>
            <w:r>
              <w:rPr>
                <w:spacing w:val="-2"/>
                <w:sz w:val="20"/>
              </w:rPr>
              <w:t> </w:t>
            </w:r>
            <w:r>
              <w:rPr>
                <w:sz w:val="20"/>
              </w:rPr>
              <w:t>remote</w:t>
            </w:r>
            <w:r>
              <w:rPr>
                <w:spacing w:val="-3"/>
                <w:sz w:val="20"/>
              </w:rPr>
              <w:t> </w:t>
            </w:r>
            <w:r>
              <w:rPr>
                <w:sz w:val="20"/>
              </w:rPr>
              <w:t>(or</w:t>
            </w:r>
            <w:r>
              <w:rPr>
                <w:spacing w:val="-5"/>
                <w:sz w:val="20"/>
              </w:rPr>
              <w:t> </w:t>
            </w:r>
            <w:r>
              <w:rPr>
                <w:sz w:val="20"/>
              </w:rPr>
              <w:t>hybrid)</w:t>
            </w:r>
            <w:r>
              <w:rPr>
                <w:spacing w:val="-2"/>
                <w:sz w:val="20"/>
              </w:rPr>
              <w:t> </w:t>
            </w:r>
            <w:r>
              <w:rPr>
                <w:sz w:val="20"/>
              </w:rPr>
              <w:t>services (including service coordination) may begin.</w:t>
            </w:r>
          </w:p>
          <w:p>
            <w:pPr>
              <w:pStyle w:val="TableParagraph"/>
              <w:numPr>
                <w:ilvl w:val="0"/>
                <w:numId w:val="2"/>
              </w:numPr>
              <w:tabs>
                <w:tab w:pos="827" w:val="left" w:leader="none"/>
              </w:tabs>
              <w:spacing w:line="240" w:lineRule="auto" w:before="0" w:after="0"/>
              <w:ind w:left="827" w:right="191" w:hanging="360"/>
              <w:jc w:val="left"/>
              <w:rPr>
                <w:sz w:val="20"/>
              </w:rPr>
            </w:pPr>
            <w:r>
              <w:rPr>
                <w:sz w:val="20"/>
              </w:rPr>
              <w:t>EI services rendered via telehealth must include </w:t>
            </w:r>
            <w:r>
              <w:rPr>
                <w:b/>
                <w:sz w:val="20"/>
              </w:rPr>
              <w:t>both </w:t>
            </w:r>
            <w:r>
              <w:rPr>
                <w:sz w:val="20"/>
              </w:rPr>
              <w:t>simultaneous audio and visual</w:t>
            </w:r>
            <w:r>
              <w:rPr>
                <w:spacing w:val="-3"/>
                <w:sz w:val="20"/>
              </w:rPr>
              <w:t> </w:t>
            </w:r>
            <w:r>
              <w:rPr>
                <w:sz w:val="20"/>
              </w:rPr>
              <w:t>components</w:t>
            </w:r>
            <w:r>
              <w:rPr>
                <w:spacing w:val="-4"/>
                <w:sz w:val="20"/>
              </w:rPr>
              <w:t> </w:t>
            </w:r>
            <w:r>
              <w:rPr>
                <w:sz w:val="20"/>
              </w:rPr>
              <w:t>for</w:t>
            </w:r>
            <w:r>
              <w:rPr>
                <w:spacing w:val="-5"/>
                <w:sz w:val="20"/>
              </w:rPr>
              <w:t> </w:t>
            </w:r>
            <w:r>
              <w:rPr>
                <w:sz w:val="20"/>
              </w:rPr>
              <w:t>the</w:t>
            </w:r>
            <w:r>
              <w:rPr>
                <w:spacing w:val="-3"/>
                <w:sz w:val="20"/>
              </w:rPr>
              <w:t> </w:t>
            </w:r>
            <w:r>
              <w:rPr>
                <w:sz w:val="20"/>
              </w:rPr>
              <w:t>entire</w:t>
            </w:r>
            <w:r>
              <w:rPr>
                <w:spacing w:val="-3"/>
                <w:sz w:val="20"/>
              </w:rPr>
              <w:t> </w:t>
            </w:r>
            <w:r>
              <w:rPr>
                <w:sz w:val="20"/>
              </w:rPr>
              <w:t>duration</w:t>
            </w:r>
            <w:r>
              <w:rPr>
                <w:spacing w:val="-2"/>
                <w:sz w:val="20"/>
              </w:rPr>
              <w:t> </w:t>
            </w:r>
            <w:r>
              <w:rPr>
                <w:sz w:val="20"/>
              </w:rPr>
              <w:t>of</w:t>
            </w:r>
            <w:r>
              <w:rPr>
                <w:spacing w:val="-5"/>
                <w:sz w:val="20"/>
              </w:rPr>
              <w:t> </w:t>
            </w:r>
            <w:r>
              <w:rPr>
                <w:sz w:val="20"/>
              </w:rPr>
              <w:t>the</w:t>
            </w:r>
            <w:r>
              <w:rPr>
                <w:spacing w:val="-3"/>
                <w:sz w:val="20"/>
              </w:rPr>
              <w:t> </w:t>
            </w:r>
            <w:r>
              <w:rPr>
                <w:sz w:val="20"/>
              </w:rPr>
              <w:t>authorized</w:t>
            </w:r>
            <w:r>
              <w:rPr>
                <w:spacing w:val="-2"/>
                <w:sz w:val="20"/>
              </w:rPr>
              <w:t> </w:t>
            </w:r>
            <w:r>
              <w:rPr>
                <w:sz w:val="20"/>
              </w:rPr>
              <w:t>session</w:t>
            </w:r>
            <w:r>
              <w:rPr>
                <w:spacing w:val="-2"/>
                <w:sz w:val="20"/>
              </w:rPr>
              <w:t> </w:t>
            </w:r>
            <w:r>
              <w:rPr>
                <w:sz w:val="20"/>
              </w:rPr>
              <w:t>for</w:t>
            </w:r>
            <w:r>
              <w:rPr>
                <w:spacing w:val="-2"/>
                <w:sz w:val="20"/>
              </w:rPr>
              <w:t> </w:t>
            </w:r>
            <w:r>
              <w:rPr>
                <w:sz w:val="20"/>
              </w:rPr>
              <w:t>both</w:t>
            </w:r>
            <w:r>
              <w:rPr>
                <w:spacing w:val="-2"/>
                <w:sz w:val="20"/>
              </w:rPr>
              <w:t> </w:t>
            </w:r>
            <w:r>
              <w:rPr>
                <w:sz w:val="20"/>
              </w:rPr>
              <w:t>the provider and the family. If this</w:t>
            </w:r>
            <w:r>
              <w:rPr>
                <w:spacing w:val="-1"/>
                <w:sz w:val="20"/>
              </w:rPr>
              <w:t> </w:t>
            </w:r>
            <w:r>
              <w:rPr>
                <w:sz w:val="20"/>
              </w:rPr>
              <w:t>is</w:t>
            </w:r>
            <w:r>
              <w:rPr>
                <w:spacing w:val="-1"/>
                <w:sz w:val="20"/>
              </w:rPr>
              <w:t> </w:t>
            </w:r>
            <w:r>
              <w:rPr>
                <w:sz w:val="20"/>
              </w:rPr>
              <w:t>not possible, the session must be provided in </w:t>
            </w:r>
            <w:r>
              <w:rPr>
                <w:spacing w:val="-2"/>
                <w:sz w:val="20"/>
              </w:rPr>
              <w:t>person.</w:t>
            </w:r>
          </w:p>
          <w:p>
            <w:pPr>
              <w:pStyle w:val="TableParagraph"/>
              <w:numPr>
                <w:ilvl w:val="0"/>
                <w:numId w:val="2"/>
              </w:numPr>
              <w:tabs>
                <w:tab w:pos="827" w:val="left" w:leader="none"/>
              </w:tabs>
              <w:spacing w:line="240" w:lineRule="auto" w:before="0" w:after="0"/>
              <w:ind w:left="827" w:right="135" w:hanging="360"/>
              <w:jc w:val="left"/>
              <w:rPr>
                <w:sz w:val="20"/>
              </w:rPr>
            </w:pPr>
            <w:r>
              <w:rPr>
                <w:sz w:val="20"/>
              </w:rPr>
              <w:t>The expectation post-COVID is that most early intervention services will be delivered in-person. However, telehealth remains an option for providing EI services</w:t>
            </w:r>
            <w:r>
              <w:rPr>
                <w:spacing w:val="-5"/>
                <w:sz w:val="20"/>
              </w:rPr>
              <w:t> </w:t>
            </w:r>
            <w:r>
              <w:rPr>
                <w:sz w:val="20"/>
              </w:rPr>
              <w:t>with</w:t>
            </w:r>
            <w:r>
              <w:rPr>
                <w:spacing w:val="-3"/>
                <w:sz w:val="20"/>
              </w:rPr>
              <w:t> </w:t>
            </w:r>
            <w:r>
              <w:rPr>
                <w:sz w:val="20"/>
              </w:rPr>
              <w:t>parent</w:t>
            </w:r>
            <w:r>
              <w:rPr>
                <w:spacing w:val="-4"/>
                <w:sz w:val="20"/>
              </w:rPr>
              <w:t> </w:t>
            </w:r>
            <w:r>
              <w:rPr>
                <w:sz w:val="20"/>
              </w:rPr>
              <w:t>consent</w:t>
            </w:r>
            <w:r>
              <w:rPr>
                <w:spacing w:val="-4"/>
                <w:sz w:val="20"/>
              </w:rPr>
              <w:t> </w:t>
            </w:r>
            <w:r>
              <w:rPr>
                <w:sz w:val="20"/>
              </w:rPr>
              <w:t>and</w:t>
            </w:r>
            <w:r>
              <w:rPr>
                <w:spacing w:val="-3"/>
                <w:sz w:val="20"/>
              </w:rPr>
              <w:t> </w:t>
            </w:r>
            <w:r>
              <w:rPr>
                <w:sz w:val="20"/>
              </w:rPr>
              <w:t>in</w:t>
            </w:r>
            <w:r>
              <w:rPr>
                <w:spacing w:val="-3"/>
                <w:sz w:val="20"/>
              </w:rPr>
              <w:t> </w:t>
            </w:r>
            <w:r>
              <w:rPr>
                <w:sz w:val="20"/>
              </w:rPr>
              <w:t>accordance</w:t>
            </w:r>
            <w:r>
              <w:rPr>
                <w:spacing w:val="-6"/>
                <w:sz w:val="20"/>
              </w:rPr>
              <w:t> </w:t>
            </w:r>
            <w:r>
              <w:rPr>
                <w:sz w:val="20"/>
              </w:rPr>
              <w:t>with</w:t>
            </w:r>
            <w:r>
              <w:rPr>
                <w:spacing w:val="-3"/>
                <w:sz w:val="20"/>
              </w:rPr>
              <w:t> </w:t>
            </w:r>
            <w:r>
              <w:rPr>
                <w:sz w:val="20"/>
              </w:rPr>
              <w:t>the</w:t>
            </w:r>
            <w:r>
              <w:rPr>
                <w:spacing w:val="-4"/>
                <w:sz w:val="20"/>
              </w:rPr>
              <w:t> </w:t>
            </w:r>
            <w:r>
              <w:rPr>
                <w:sz w:val="20"/>
              </w:rPr>
              <w:t>IFSP.</w:t>
            </w:r>
            <w:r>
              <w:rPr>
                <w:spacing w:val="-3"/>
                <w:sz w:val="20"/>
              </w:rPr>
              <w:t> </w:t>
            </w:r>
            <w:hyperlink r:id="rId8">
              <w:r>
                <w:rPr>
                  <w:color w:val="0000FF"/>
                  <w:sz w:val="20"/>
                  <w:u w:val="single" w:color="0000FF"/>
                </w:rPr>
                <w:t>NYS</w:t>
              </w:r>
              <w:r>
                <w:rPr>
                  <w:color w:val="0000FF"/>
                  <w:spacing w:val="-4"/>
                  <w:sz w:val="20"/>
                  <w:u w:val="single" w:color="0000FF"/>
                </w:rPr>
                <w:t> </w:t>
              </w:r>
              <w:r>
                <w:rPr>
                  <w:color w:val="0000FF"/>
                  <w:sz w:val="20"/>
                  <w:u w:val="single" w:color="0000FF"/>
                </w:rPr>
                <w:t>DOH</w:t>
              </w:r>
              <w:r>
                <w:rPr>
                  <w:color w:val="0000FF"/>
                  <w:spacing w:val="-4"/>
                  <w:sz w:val="20"/>
                  <w:u w:val="single" w:color="0000FF"/>
                </w:rPr>
                <w:t> </w:t>
              </w:r>
              <w:r>
                <w:rPr>
                  <w:color w:val="0000FF"/>
                  <w:sz w:val="20"/>
                  <w:u w:val="single" w:color="0000FF"/>
                </w:rPr>
                <w:t>Early</w:t>
              </w:r>
            </w:hyperlink>
            <w:r>
              <w:rPr>
                <w:color w:val="0000FF"/>
                <w:sz w:val="20"/>
              </w:rPr>
              <w:t> </w:t>
            </w:r>
            <w:hyperlink r:id="rId8">
              <w:r>
                <w:rPr>
                  <w:color w:val="0000FF"/>
                  <w:sz w:val="20"/>
                  <w:u w:val="single" w:color="0000FF"/>
                </w:rPr>
                <w:t>Intervention Program Guidance Document (December 2023)</w:t>
              </w:r>
            </w:hyperlink>
          </w:p>
          <w:p>
            <w:pPr>
              <w:pStyle w:val="TableParagraph"/>
              <w:spacing w:before="229"/>
              <w:ind w:right="104"/>
              <w:rPr>
                <w:sz w:val="20"/>
              </w:rPr>
            </w:pPr>
            <w:r>
              <w:rPr>
                <w:sz w:val="20"/>
              </w:rPr>
              <w:t>IFSP service authorizations may include telehealth hybrid services, in which some sessions</w:t>
            </w:r>
            <w:r>
              <w:rPr>
                <w:spacing w:val="-4"/>
                <w:sz w:val="20"/>
              </w:rPr>
              <w:t> </w:t>
            </w:r>
            <w:r>
              <w:rPr>
                <w:sz w:val="20"/>
              </w:rPr>
              <w:t>are</w:t>
            </w:r>
            <w:r>
              <w:rPr>
                <w:spacing w:val="-3"/>
                <w:sz w:val="20"/>
              </w:rPr>
              <w:t> </w:t>
            </w:r>
            <w:r>
              <w:rPr>
                <w:sz w:val="20"/>
              </w:rPr>
              <w:t>provided</w:t>
            </w:r>
            <w:r>
              <w:rPr>
                <w:spacing w:val="-2"/>
                <w:sz w:val="20"/>
              </w:rPr>
              <w:t> </w:t>
            </w:r>
            <w:r>
              <w:rPr>
                <w:sz w:val="20"/>
              </w:rPr>
              <w:t>in</w:t>
            </w:r>
            <w:r>
              <w:rPr>
                <w:spacing w:val="-4"/>
                <w:sz w:val="20"/>
              </w:rPr>
              <w:t> </w:t>
            </w:r>
            <w:r>
              <w:rPr>
                <w:sz w:val="20"/>
              </w:rPr>
              <w:t>person</w:t>
            </w:r>
            <w:r>
              <w:rPr>
                <w:spacing w:val="-2"/>
                <w:sz w:val="20"/>
              </w:rPr>
              <w:t> </w:t>
            </w:r>
            <w:r>
              <w:rPr>
                <w:sz w:val="20"/>
              </w:rPr>
              <w:t>(e.g.,</w:t>
            </w:r>
            <w:r>
              <w:rPr>
                <w:spacing w:val="-2"/>
                <w:sz w:val="20"/>
              </w:rPr>
              <w:t> </w:t>
            </w:r>
            <w:r>
              <w:rPr>
                <w:sz w:val="20"/>
              </w:rPr>
              <w:t>first</w:t>
            </w:r>
            <w:r>
              <w:rPr>
                <w:spacing w:val="-3"/>
                <w:sz w:val="20"/>
              </w:rPr>
              <w:t> </w:t>
            </w:r>
            <w:r>
              <w:rPr>
                <w:sz w:val="20"/>
              </w:rPr>
              <w:t>session,</w:t>
            </w:r>
            <w:r>
              <w:rPr>
                <w:spacing w:val="-2"/>
                <w:sz w:val="20"/>
              </w:rPr>
              <w:t> </w:t>
            </w:r>
            <w:r>
              <w:rPr>
                <w:sz w:val="20"/>
              </w:rPr>
              <w:t>once</w:t>
            </w:r>
            <w:r>
              <w:rPr>
                <w:spacing w:val="-3"/>
                <w:sz w:val="20"/>
              </w:rPr>
              <w:t> </w:t>
            </w:r>
            <w:r>
              <w:rPr>
                <w:sz w:val="20"/>
              </w:rPr>
              <w:t>a</w:t>
            </w:r>
            <w:r>
              <w:rPr>
                <w:spacing w:val="-3"/>
                <w:sz w:val="20"/>
              </w:rPr>
              <w:t> </w:t>
            </w:r>
            <w:r>
              <w:rPr>
                <w:sz w:val="20"/>
              </w:rPr>
              <w:t>month,</w:t>
            </w:r>
            <w:r>
              <w:rPr>
                <w:spacing w:val="-2"/>
                <w:sz w:val="20"/>
              </w:rPr>
              <w:t> </w:t>
            </w:r>
            <w:r>
              <w:rPr>
                <w:sz w:val="20"/>
              </w:rPr>
              <w:t>twice</w:t>
            </w:r>
            <w:r>
              <w:rPr>
                <w:spacing w:val="-3"/>
                <w:sz w:val="20"/>
              </w:rPr>
              <w:t> </w:t>
            </w:r>
            <w:r>
              <w:rPr>
                <w:sz w:val="20"/>
              </w:rPr>
              <w:t>a</w:t>
            </w:r>
            <w:r>
              <w:rPr>
                <w:spacing w:val="-3"/>
                <w:sz w:val="20"/>
              </w:rPr>
              <w:t> </w:t>
            </w:r>
            <w:r>
              <w:rPr>
                <w:sz w:val="20"/>
              </w:rPr>
              <w:t>month)</w:t>
            </w:r>
            <w:r>
              <w:rPr>
                <w:spacing w:val="-2"/>
                <w:sz w:val="20"/>
              </w:rPr>
              <w:t> </w:t>
            </w:r>
            <w:r>
              <w:rPr>
                <w:sz w:val="20"/>
              </w:rPr>
              <w:t>and some sessions are provided remotely.</w:t>
            </w:r>
          </w:p>
          <w:p>
            <w:pPr>
              <w:pStyle w:val="TableParagraph"/>
              <w:spacing w:before="229"/>
              <w:rPr>
                <w:sz w:val="20"/>
              </w:rPr>
            </w:pPr>
            <w:r>
              <w:rPr>
                <w:sz w:val="20"/>
              </w:rPr>
              <w:t>Telehealth</w:t>
            </w:r>
            <w:r>
              <w:rPr>
                <w:spacing w:val="-4"/>
                <w:sz w:val="20"/>
              </w:rPr>
              <w:t> </w:t>
            </w:r>
            <w:r>
              <w:rPr>
                <w:sz w:val="20"/>
              </w:rPr>
              <w:t>can</w:t>
            </w:r>
            <w:r>
              <w:rPr>
                <w:spacing w:val="-4"/>
                <w:sz w:val="20"/>
              </w:rPr>
              <w:t> </w:t>
            </w:r>
            <w:r>
              <w:rPr>
                <w:sz w:val="20"/>
              </w:rPr>
              <w:t>also</w:t>
            </w:r>
            <w:r>
              <w:rPr>
                <w:spacing w:val="-3"/>
                <w:sz w:val="20"/>
              </w:rPr>
              <w:t> </w:t>
            </w:r>
            <w:r>
              <w:rPr>
                <w:sz w:val="20"/>
              </w:rPr>
              <w:t>be</w:t>
            </w:r>
            <w:r>
              <w:rPr>
                <w:spacing w:val="-6"/>
                <w:sz w:val="20"/>
              </w:rPr>
              <w:t> </w:t>
            </w:r>
            <w:r>
              <w:rPr>
                <w:sz w:val="20"/>
              </w:rPr>
              <w:t>provided</w:t>
            </w:r>
            <w:r>
              <w:rPr>
                <w:spacing w:val="-4"/>
                <w:sz w:val="20"/>
              </w:rPr>
              <w:t> </w:t>
            </w:r>
            <w:r>
              <w:rPr>
                <w:sz w:val="20"/>
              </w:rPr>
              <w:t>on</w:t>
            </w:r>
            <w:r>
              <w:rPr>
                <w:spacing w:val="-4"/>
                <w:sz w:val="20"/>
              </w:rPr>
              <w:t> </w:t>
            </w:r>
            <w:r>
              <w:rPr>
                <w:sz w:val="20"/>
              </w:rPr>
              <w:t>a</w:t>
            </w:r>
            <w:r>
              <w:rPr>
                <w:spacing w:val="-4"/>
                <w:sz w:val="20"/>
              </w:rPr>
              <w:t> </w:t>
            </w:r>
            <w:r>
              <w:rPr>
                <w:sz w:val="20"/>
              </w:rPr>
              <w:t>temporary</w:t>
            </w:r>
            <w:r>
              <w:rPr>
                <w:spacing w:val="-5"/>
                <w:sz w:val="20"/>
              </w:rPr>
              <w:t> </w:t>
            </w:r>
            <w:r>
              <w:rPr>
                <w:sz w:val="20"/>
              </w:rPr>
              <w:t>basis</w:t>
            </w:r>
            <w:r>
              <w:rPr>
                <w:spacing w:val="-6"/>
                <w:sz w:val="20"/>
              </w:rPr>
              <w:t> </w:t>
            </w:r>
            <w:r>
              <w:rPr>
                <w:sz w:val="20"/>
              </w:rPr>
              <w:t>when</w:t>
            </w:r>
            <w:r>
              <w:rPr>
                <w:spacing w:val="-3"/>
                <w:sz w:val="20"/>
              </w:rPr>
              <w:t> </w:t>
            </w:r>
            <w:r>
              <w:rPr>
                <w:sz w:val="20"/>
              </w:rPr>
              <w:t>it</w:t>
            </w:r>
            <w:r>
              <w:rPr>
                <w:spacing w:val="-5"/>
                <w:sz w:val="20"/>
              </w:rPr>
              <w:t> </w:t>
            </w:r>
            <w:r>
              <w:rPr>
                <w:sz w:val="20"/>
              </w:rPr>
              <w:t>is</w:t>
            </w:r>
            <w:r>
              <w:rPr>
                <w:spacing w:val="-5"/>
                <w:sz w:val="20"/>
              </w:rPr>
              <w:t> </w:t>
            </w:r>
            <w:r>
              <w:rPr>
                <w:sz w:val="20"/>
              </w:rPr>
              <w:t>documented</w:t>
            </w:r>
            <w:r>
              <w:rPr>
                <w:spacing w:val="-6"/>
                <w:sz w:val="20"/>
              </w:rPr>
              <w:t> </w:t>
            </w:r>
            <w:r>
              <w:rPr>
                <w:sz w:val="20"/>
              </w:rPr>
              <w:t>in</w:t>
            </w:r>
            <w:r>
              <w:rPr>
                <w:spacing w:val="-3"/>
                <w:sz w:val="20"/>
              </w:rPr>
              <w:t> </w:t>
            </w:r>
            <w:r>
              <w:rPr>
                <w:spacing w:val="-5"/>
                <w:sz w:val="20"/>
              </w:rPr>
              <w:t>the</w:t>
            </w:r>
          </w:p>
          <w:p>
            <w:pPr>
              <w:pStyle w:val="TableParagraph"/>
              <w:spacing w:line="228" w:lineRule="exact"/>
              <w:rPr>
                <w:sz w:val="20"/>
              </w:rPr>
            </w:pPr>
            <w:r>
              <w:rPr>
                <w:sz w:val="20"/>
              </w:rPr>
              <w:t>child’s</w:t>
            </w:r>
            <w:r>
              <w:rPr>
                <w:spacing w:val="-5"/>
                <w:sz w:val="20"/>
              </w:rPr>
              <w:t> </w:t>
            </w:r>
            <w:r>
              <w:rPr>
                <w:sz w:val="20"/>
              </w:rPr>
              <w:t>IFSP</w:t>
            </w:r>
            <w:r>
              <w:rPr>
                <w:spacing w:val="-4"/>
                <w:sz w:val="20"/>
              </w:rPr>
              <w:t> </w:t>
            </w:r>
            <w:r>
              <w:rPr>
                <w:sz w:val="20"/>
              </w:rPr>
              <w:t>that</w:t>
            </w:r>
            <w:r>
              <w:rPr>
                <w:spacing w:val="-4"/>
                <w:sz w:val="20"/>
              </w:rPr>
              <w:t> </w:t>
            </w:r>
            <w:r>
              <w:rPr>
                <w:sz w:val="20"/>
              </w:rPr>
              <w:t>in-person</w:t>
            </w:r>
            <w:r>
              <w:rPr>
                <w:spacing w:val="-3"/>
                <w:sz w:val="20"/>
              </w:rPr>
              <w:t> </w:t>
            </w:r>
            <w:r>
              <w:rPr>
                <w:sz w:val="20"/>
              </w:rPr>
              <w:t>services</w:t>
            </w:r>
            <w:r>
              <w:rPr>
                <w:spacing w:val="-5"/>
                <w:sz w:val="20"/>
              </w:rPr>
              <w:t> </w:t>
            </w:r>
            <w:r>
              <w:rPr>
                <w:sz w:val="20"/>
              </w:rPr>
              <w:t>are</w:t>
            </w:r>
            <w:r>
              <w:rPr>
                <w:spacing w:val="-4"/>
                <w:sz w:val="20"/>
              </w:rPr>
              <w:t> </w:t>
            </w:r>
            <w:r>
              <w:rPr>
                <w:sz w:val="20"/>
              </w:rPr>
              <w:t>currently</w:t>
            </w:r>
            <w:r>
              <w:rPr>
                <w:spacing w:val="-3"/>
                <w:sz w:val="20"/>
              </w:rPr>
              <w:t> </w:t>
            </w:r>
            <w:r>
              <w:rPr>
                <w:sz w:val="20"/>
              </w:rPr>
              <w:t>being</w:t>
            </w:r>
            <w:r>
              <w:rPr>
                <w:spacing w:val="-3"/>
                <w:sz w:val="20"/>
              </w:rPr>
              <w:t> </w:t>
            </w:r>
            <w:r>
              <w:rPr>
                <w:sz w:val="20"/>
              </w:rPr>
              <w:t>sought,</w:t>
            </w:r>
            <w:r>
              <w:rPr>
                <w:spacing w:val="-3"/>
                <w:sz w:val="20"/>
              </w:rPr>
              <w:t> </w:t>
            </w:r>
            <w:r>
              <w:rPr>
                <w:sz w:val="20"/>
              </w:rPr>
              <w:t>telehealth</w:t>
            </w:r>
            <w:r>
              <w:rPr>
                <w:spacing w:val="-3"/>
                <w:sz w:val="20"/>
              </w:rPr>
              <w:t> </w:t>
            </w:r>
            <w:r>
              <w:rPr>
                <w:sz w:val="20"/>
              </w:rPr>
              <w:t>is</w:t>
            </w:r>
            <w:r>
              <w:rPr>
                <w:spacing w:val="-5"/>
                <w:sz w:val="20"/>
              </w:rPr>
              <w:t> </w:t>
            </w:r>
            <w:r>
              <w:rPr>
                <w:sz w:val="20"/>
              </w:rPr>
              <w:t>necessary</w:t>
            </w:r>
            <w:r>
              <w:rPr>
                <w:spacing w:val="-3"/>
                <w:sz w:val="20"/>
              </w:rPr>
              <w:t> </w:t>
            </w:r>
            <w:r>
              <w:rPr>
                <w:sz w:val="20"/>
              </w:rPr>
              <w:t>to prevent gaps in services, and the parent consents.</w:t>
            </w:r>
          </w:p>
        </w:tc>
      </w:tr>
      <w:tr>
        <w:trPr>
          <w:trHeight w:val="229" w:hRule="atLeast"/>
        </w:trPr>
        <w:tc>
          <w:tcPr>
            <w:tcW w:w="2628" w:type="dxa"/>
          </w:tcPr>
          <w:p>
            <w:pPr>
              <w:pStyle w:val="TableParagraph"/>
              <w:spacing w:line="210" w:lineRule="exact"/>
              <w:rPr>
                <w:b/>
                <w:sz w:val="20"/>
              </w:rPr>
            </w:pPr>
            <w:r>
              <w:rPr>
                <w:b/>
                <w:sz w:val="20"/>
              </w:rPr>
              <w:t>ICD-10</w:t>
            </w:r>
            <w:r>
              <w:rPr>
                <w:b/>
                <w:spacing w:val="-6"/>
                <w:sz w:val="20"/>
              </w:rPr>
              <w:t> </w:t>
            </w:r>
            <w:r>
              <w:rPr>
                <w:b/>
                <w:spacing w:val="-2"/>
                <w:sz w:val="20"/>
              </w:rPr>
              <w:t>Code:</w:t>
            </w:r>
          </w:p>
        </w:tc>
        <w:tc>
          <w:tcPr>
            <w:tcW w:w="7344" w:type="dxa"/>
          </w:tcPr>
          <w:p>
            <w:pPr>
              <w:pStyle w:val="TableParagraph"/>
              <w:spacing w:line="210" w:lineRule="exact"/>
              <w:rPr>
                <w:sz w:val="20"/>
              </w:rPr>
            </w:pPr>
            <w:r>
              <w:rPr>
                <w:sz w:val="20"/>
              </w:rPr>
              <w:t>The</w:t>
            </w:r>
            <w:r>
              <w:rPr>
                <w:spacing w:val="-5"/>
                <w:sz w:val="20"/>
              </w:rPr>
              <w:t> </w:t>
            </w:r>
            <w:r>
              <w:rPr>
                <w:sz w:val="20"/>
              </w:rPr>
              <w:t>relevant</w:t>
            </w:r>
            <w:r>
              <w:rPr>
                <w:spacing w:val="-8"/>
                <w:sz w:val="20"/>
              </w:rPr>
              <w:t> </w:t>
            </w:r>
            <w:r>
              <w:rPr>
                <w:sz w:val="20"/>
              </w:rPr>
              <w:t>ICD-10</w:t>
            </w:r>
            <w:r>
              <w:rPr>
                <w:spacing w:val="-4"/>
                <w:sz w:val="20"/>
              </w:rPr>
              <w:t> </w:t>
            </w:r>
            <w:r>
              <w:rPr>
                <w:sz w:val="20"/>
              </w:rPr>
              <w:t>code</w:t>
            </w:r>
            <w:r>
              <w:rPr>
                <w:spacing w:val="-5"/>
                <w:sz w:val="20"/>
              </w:rPr>
              <w:t> </w:t>
            </w:r>
            <w:r>
              <w:rPr>
                <w:sz w:val="20"/>
              </w:rPr>
              <w:t>as</w:t>
            </w:r>
            <w:r>
              <w:rPr>
                <w:spacing w:val="-5"/>
                <w:sz w:val="20"/>
              </w:rPr>
              <w:t> </w:t>
            </w:r>
            <w:r>
              <w:rPr>
                <w:sz w:val="20"/>
              </w:rPr>
              <w:t>indicated</w:t>
            </w:r>
            <w:r>
              <w:rPr>
                <w:spacing w:val="-4"/>
                <w:sz w:val="20"/>
              </w:rPr>
              <w:t> </w:t>
            </w:r>
            <w:r>
              <w:rPr>
                <w:sz w:val="20"/>
              </w:rPr>
              <w:t>on</w:t>
            </w:r>
            <w:r>
              <w:rPr>
                <w:spacing w:val="-4"/>
                <w:sz w:val="20"/>
              </w:rPr>
              <w:t> </w:t>
            </w:r>
            <w:r>
              <w:rPr>
                <w:sz w:val="20"/>
              </w:rPr>
              <w:t>the</w:t>
            </w:r>
            <w:r>
              <w:rPr>
                <w:spacing w:val="-5"/>
                <w:sz w:val="20"/>
              </w:rPr>
              <w:t> </w:t>
            </w:r>
            <w:r>
              <w:rPr>
                <w:sz w:val="20"/>
              </w:rPr>
              <w:t>child’s</w:t>
            </w:r>
            <w:r>
              <w:rPr>
                <w:spacing w:val="-6"/>
                <w:sz w:val="20"/>
              </w:rPr>
              <w:t> </w:t>
            </w:r>
            <w:r>
              <w:rPr>
                <w:spacing w:val="-2"/>
                <w:sz w:val="20"/>
              </w:rPr>
              <w:t>evaluation.</w:t>
            </w:r>
          </w:p>
        </w:tc>
      </w:tr>
      <w:tr>
        <w:trPr>
          <w:trHeight w:val="460" w:hRule="atLeast"/>
        </w:trPr>
        <w:tc>
          <w:tcPr>
            <w:tcW w:w="2628" w:type="dxa"/>
          </w:tcPr>
          <w:p>
            <w:pPr>
              <w:pStyle w:val="TableParagraph"/>
              <w:spacing w:line="230" w:lineRule="atLeast"/>
              <w:ind w:right="498"/>
              <w:rPr>
                <w:sz w:val="20"/>
              </w:rPr>
            </w:pPr>
            <w:r>
              <w:rPr>
                <w:b/>
                <w:sz w:val="20"/>
              </w:rPr>
              <w:t>HCPCS</w:t>
            </w:r>
            <w:r>
              <w:rPr>
                <w:b/>
                <w:spacing w:val="-13"/>
                <w:sz w:val="20"/>
              </w:rPr>
              <w:t> </w:t>
            </w:r>
            <w:r>
              <w:rPr>
                <w:b/>
                <w:sz w:val="20"/>
              </w:rPr>
              <w:t>Code</w:t>
            </w:r>
            <w:r>
              <w:rPr>
                <w:b/>
                <w:spacing w:val="-12"/>
                <w:sz w:val="20"/>
              </w:rPr>
              <w:t> </w:t>
            </w:r>
            <w:r>
              <w:rPr>
                <w:b/>
                <w:sz w:val="20"/>
              </w:rPr>
              <w:t>(if </w:t>
            </w:r>
            <w:r>
              <w:rPr>
                <w:b/>
                <w:spacing w:val="-2"/>
                <w:sz w:val="20"/>
              </w:rPr>
              <w:t>applicable</w:t>
            </w:r>
            <w:r>
              <w:rPr>
                <w:spacing w:val="-2"/>
                <w:sz w:val="20"/>
              </w:rPr>
              <w:t>):</w:t>
            </w:r>
          </w:p>
        </w:tc>
        <w:tc>
          <w:tcPr>
            <w:tcW w:w="7344" w:type="dxa"/>
          </w:tcPr>
          <w:p>
            <w:pPr>
              <w:pStyle w:val="TableParagraph"/>
              <w:spacing w:line="230" w:lineRule="atLeast"/>
              <w:rPr>
                <w:sz w:val="20"/>
              </w:rPr>
            </w:pPr>
            <w:r>
              <w:rPr>
                <w:sz w:val="20"/>
              </w:rPr>
              <w:t>Enter</w:t>
            </w:r>
            <w:r>
              <w:rPr>
                <w:spacing w:val="-2"/>
                <w:sz w:val="20"/>
              </w:rPr>
              <w:t> </w:t>
            </w:r>
            <w:r>
              <w:rPr>
                <w:sz w:val="20"/>
              </w:rPr>
              <w:t>the</w:t>
            </w:r>
            <w:r>
              <w:rPr>
                <w:spacing w:val="-2"/>
                <w:sz w:val="20"/>
              </w:rPr>
              <w:t> </w:t>
            </w:r>
            <w:r>
              <w:rPr>
                <w:sz w:val="20"/>
              </w:rPr>
              <w:t>Level</w:t>
            </w:r>
            <w:r>
              <w:rPr>
                <w:spacing w:val="-5"/>
                <w:sz w:val="20"/>
              </w:rPr>
              <w:t> </w:t>
            </w:r>
            <w:r>
              <w:rPr>
                <w:sz w:val="20"/>
              </w:rPr>
              <w:t>II</w:t>
            </w:r>
            <w:r>
              <w:rPr>
                <w:spacing w:val="-2"/>
                <w:sz w:val="20"/>
              </w:rPr>
              <w:t> </w:t>
            </w:r>
            <w:r>
              <w:rPr>
                <w:sz w:val="20"/>
              </w:rPr>
              <w:t>HCPCS</w:t>
            </w:r>
            <w:r>
              <w:rPr>
                <w:spacing w:val="-2"/>
                <w:sz w:val="20"/>
              </w:rPr>
              <w:t> </w:t>
            </w:r>
            <w:r>
              <w:rPr>
                <w:sz w:val="20"/>
              </w:rPr>
              <w:t>code</w:t>
            </w:r>
            <w:r>
              <w:rPr>
                <w:spacing w:val="-2"/>
                <w:sz w:val="20"/>
              </w:rPr>
              <w:t> </w:t>
            </w:r>
            <w:r>
              <w:rPr>
                <w:sz w:val="20"/>
              </w:rPr>
              <w:t>for</w:t>
            </w:r>
            <w:r>
              <w:rPr>
                <w:spacing w:val="-2"/>
                <w:sz w:val="20"/>
              </w:rPr>
              <w:t> </w:t>
            </w:r>
            <w:r>
              <w:rPr>
                <w:sz w:val="20"/>
              </w:rPr>
              <w:t>the</w:t>
            </w:r>
            <w:r>
              <w:rPr>
                <w:spacing w:val="-4"/>
                <w:sz w:val="20"/>
              </w:rPr>
              <w:t> </w:t>
            </w:r>
            <w:r>
              <w:rPr>
                <w:sz w:val="20"/>
              </w:rPr>
              <w:t>service</w:t>
            </w:r>
            <w:r>
              <w:rPr>
                <w:spacing w:val="-2"/>
                <w:sz w:val="20"/>
              </w:rPr>
              <w:t> </w:t>
            </w:r>
            <w:r>
              <w:rPr>
                <w:sz w:val="20"/>
              </w:rPr>
              <w:t>or</w:t>
            </w:r>
            <w:r>
              <w:rPr>
                <w:spacing w:val="-4"/>
                <w:sz w:val="20"/>
              </w:rPr>
              <w:t> </w:t>
            </w:r>
            <w:r>
              <w:rPr>
                <w:sz w:val="20"/>
              </w:rPr>
              <w:t>product</w:t>
            </w:r>
            <w:r>
              <w:rPr>
                <w:spacing w:val="-2"/>
                <w:sz w:val="20"/>
              </w:rPr>
              <w:t> </w:t>
            </w:r>
            <w:r>
              <w:rPr>
                <w:sz w:val="20"/>
              </w:rPr>
              <w:t>provided</w:t>
            </w:r>
            <w:r>
              <w:rPr>
                <w:spacing w:val="-3"/>
                <w:sz w:val="20"/>
              </w:rPr>
              <w:t> </w:t>
            </w:r>
            <w:r>
              <w:rPr>
                <w:sz w:val="20"/>
              </w:rPr>
              <w:t>by</w:t>
            </w:r>
            <w:r>
              <w:rPr>
                <w:spacing w:val="-2"/>
                <w:sz w:val="20"/>
              </w:rPr>
              <w:t> </w:t>
            </w:r>
            <w:r>
              <w:rPr>
                <w:sz w:val="20"/>
              </w:rPr>
              <w:t>a</w:t>
            </w:r>
            <w:r>
              <w:rPr>
                <w:spacing w:val="-4"/>
                <w:sz w:val="20"/>
              </w:rPr>
              <w:t> </w:t>
            </w:r>
            <w:r>
              <w:rPr>
                <w:sz w:val="20"/>
              </w:rPr>
              <w:t>non-health</w:t>
            </w:r>
            <w:r>
              <w:rPr>
                <w:spacing w:val="-2"/>
                <w:sz w:val="20"/>
              </w:rPr>
              <w:t> </w:t>
            </w:r>
            <w:r>
              <w:rPr>
                <w:sz w:val="20"/>
              </w:rPr>
              <w:t>care interventionist (for example, Special Educator).</w:t>
            </w:r>
          </w:p>
        </w:tc>
      </w:tr>
      <w:tr>
        <w:trPr>
          <w:trHeight w:val="1166" w:hRule="atLeast"/>
        </w:trPr>
        <w:tc>
          <w:tcPr>
            <w:tcW w:w="2628" w:type="dxa"/>
          </w:tcPr>
          <w:p>
            <w:pPr>
              <w:pStyle w:val="TableParagraph"/>
              <w:rPr>
                <w:b/>
                <w:sz w:val="20"/>
              </w:rPr>
            </w:pPr>
            <w:r>
              <w:rPr>
                <w:b/>
                <w:sz w:val="20"/>
              </w:rPr>
              <w:t>CPT</w:t>
            </w:r>
            <w:r>
              <w:rPr>
                <w:b/>
                <w:spacing w:val="-7"/>
                <w:sz w:val="20"/>
              </w:rPr>
              <w:t> </w:t>
            </w:r>
            <w:r>
              <w:rPr>
                <w:b/>
                <w:spacing w:val="-2"/>
                <w:sz w:val="20"/>
              </w:rPr>
              <w:t>Code(s):</w:t>
            </w:r>
          </w:p>
        </w:tc>
        <w:tc>
          <w:tcPr>
            <w:tcW w:w="7344" w:type="dxa"/>
          </w:tcPr>
          <w:p>
            <w:pPr>
              <w:pStyle w:val="TableParagraph"/>
              <w:rPr>
                <w:sz w:val="20"/>
              </w:rPr>
            </w:pPr>
            <w:r>
              <w:rPr>
                <w:sz w:val="20"/>
              </w:rPr>
              <w:t>Enter</w:t>
            </w:r>
            <w:r>
              <w:rPr>
                <w:spacing w:val="-6"/>
                <w:sz w:val="20"/>
              </w:rPr>
              <w:t> </w:t>
            </w:r>
            <w:r>
              <w:rPr>
                <w:sz w:val="20"/>
              </w:rPr>
              <w:t>the</w:t>
            </w:r>
            <w:r>
              <w:rPr>
                <w:spacing w:val="-6"/>
                <w:sz w:val="20"/>
              </w:rPr>
              <w:t> </w:t>
            </w:r>
            <w:r>
              <w:rPr>
                <w:sz w:val="20"/>
              </w:rPr>
              <w:t>CPT</w:t>
            </w:r>
            <w:r>
              <w:rPr>
                <w:spacing w:val="-5"/>
                <w:sz w:val="20"/>
              </w:rPr>
              <w:t> </w:t>
            </w:r>
            <w:r>
              <w:rPr>
                <w:sz w:val="20"/>
              </w:rPr>
              <w:t>code(s)</w:t>
            </w:r>
            <w:r>
              <w:rPr>
                <w:spacing w:val="-5"/>
                <w:sz w:val="20"/>
              </w:rPr>
              <w:t> </w:t>
            </w:r>
            <w:r>
              <w:rPr>
                <w:sz w:val="20"/>
              </w:rPr>
              <w:t>as</w:t>
            </w:r>
            <w:r>
              <w:rPr>
                <w:spacing w:val="-7"/>
                <w:sz w:val="20"/>
              </w:rPr>
              <w:t> </w:t>
            </w:r>
            <w:r>
              <w:rPr>
                <w:sz w:val="20"/>
              </w:rPr>
              <w:t>indicated</w:t>
            </w:r>
            <w:r>
              <w:rPr>
                <w:spacing w:val="-6"/>
                <w:sz w:val="20"/>
              </w:rPr>
              <w:t> </w:t>
            </w:r>
            <w:r>
              <w:rPr>
                <w:sz w:val="20"/>
              </w:rPr>
              <w:t>by</w:t>
            </w:r>
            <w:r>
              <w:rPr>
                <w:spacing w:val="-5"/>
                <w:sz w:val="20"/>
              </w:rPr>
              <w:t> </w:t>
            </w:r>
            <w:r>
              <w:rPr>
                <w:sz w:val="20"/>
              </w:rPr>
              <w:t>the</w:t>
            </w:r>
            <w:r>
              <w:rPr>
                <w:spacing w:val="-8"/>
                <w:sz w:val="20"/>
              </w:rPr>
              <w:t> </w:t>
            </w:r>
            <w:r>
              <w:rPr>
                <w:sz w:val="20"/>
              </w:rPr>
              <w:t>interventionist’s</w:t>
            </w:r>
            <w:r>
              <w:rPr>
                <w:spacing w:val="-7"/>
                <w:sz w:val="20"/>
              </w:rPr>
              <w:t> </w:t>
            </w:r>
            <w:r>
              <w:rPr>
                <w:sz w:val="20"/>
              </w:rPr>
              <w:t>professional</w:t>
            </w:r>
            <w:r>
              <w:rPr>
                <w:spacing w:val="-6"/>
                <w:sz w:val="20"/>
              </w:rPr>
              <w:t> </w:t>
            </w:r>
            <w:r>
              <w:rPr>
                <w:spacing w:val="-2"/>
                <w:sz w:val="20"/>
              </w:rPr>
              <w:t>association.</w:t>
            </w:r>
          </w:p>
          <w:p>
            <w:pPr>
              <w:pStyle w:val="TableParagraph"/>
              <w:numPr>
                <w:ilvl w:val="0"/>
                <w:numId w:val="3"/>
              </w:numPr>
              <w:tabs>
                <w:tab w:pos="873" w:val="left" w:leader="none"/>
              </w:tabs>
              <w:spacing w:line="230" w:lineRule="exact" w:before="0" w:after="0"/>
              <w:ind w:left="873" w:right="367" w:hanging="360"/>
              <w:jc w:val="left"/>
              <w:rPr>
                <w:sz w:val="20"/>
              </w:rPr>
            </w:pPr>
            <w:r>
              <w:rPr>
                <w:sz w:val="20"/>
              </w:rPr>
              <w:t>Depending</w:t>
            </w:r>
            <w:r>
              <w:rPr>
                <w:spacing w:val="-5"/>
                <w:sz w:val="20"/>
              </w:rPr>
              <w:t> </w:t>
            </w:r>
            <w:r>
              <w:rPr>
                <w:sz w:val="20"/>
              </w:rPr>
              <w:t>on</w:t>
            </w:r>
            <w:r>
              <w:rPr>
                <w:spacing w:val="-3"/>
                <w:sz w:val="20"/>
              </w:rPr>
              <w:t> </w:t>
            </w:r>
            <w:r>
              <w:rPr>
                <w:sz w:val="20"/>
              </w:rPr>
              <w:t>the</w:t>
            </w:r>
            <w:r>
              <w:rPr>
                <w:spacing w:val="-4"/>
                <w:sz w:val="20"/>
              </w:rPr>
              <w:t> </w:t>
            </w:r>
            <w:r>
              <w:rPr>
                <w:sz w:val="20"/>
              </w:rPr>
              <w:t>CPT</w:t>
            </w:r>
            <w:r>
              <w:rPr>
                <w:spacing w:val="-3"/>
                <w:sz w:val="20"/>
              </w:rPr>
              <w:t> </w:t>
            </w:r>
            <w:r>
              <w:rPr>
                <w:sz w:val="20"/>
              </w:rPr>
              <w:t>code,</w:t>
            </w:r>
            <w:r>
              <w:rPr>
                <w:spacing w:val="-3"/>
                <w:sz w:val="20"/>
              </w:rPr>
              <w:t> </w:t>
            </w:r>
            <w:r>
              <w:rPr>
                <w:sz w:val="20"/>
              </w:rPr>
              <w:t>a</w:t>
            </w:r>
            <w:r>
              <w:rPr>
                <w:spacing w:val="-6"/>
                <w:sz w:val="20"/>
              </w:rPr>
              <w:t> </w:t>
            </w:r>
            <w:r>
              <w:rPr>
                <w:sz w:val="20"/>
              </w:rPr>
              <w:t>session</w:t>
            </w:r>
            <w:r>
              <w:rPr>
                <w:spacing w:val="-3"/>
                <w:sz w:val="20"/>
              </w:rPr>
              <w:t> </w:t>
            </w:r>
            <w:r>
              <w:rPr>
                <w:sz w:val="20"/>
              </w:rPr>
              <w:t>may</w:t>
            </w:r>
            <w:r>
              <w:rPr>
                <w:spacing w:val="-3"/>
                <w:sz w:val="20"/>
              </w:rPr>
              <w:t> </w:t>
            </w:r>
            <w:r>
              <w:rPr>
                <w:sz w:val="20"/>
              </w:rPr>
              <w:t>require</w:t>
            </w:r>
            <w:r>
              <w:rPr>
                <w:spacing w:val="-6"/>
                <w:sz w:val="20"/>
              </w:rPr>
              <w:t> </w:t>
            </w:r>
            <w:r>
              <w:rPr>
                <w:sz w:val="20"/>
              </w:rPr>
              <w:t>more</w:t>
            </w:r>
            <w:r>
              <w:rPr>
                <w:spacing w:val="-4"/>
                <w:sz w:val="20"/>
              </w:rPr>
              <w:t> </w:t>
            </w:r>
            <w:r>
              <w:rPr>
                <w:sz w:val="20"/>
              </w:rPr>
              <w:t>than</w:t>
            </w:r>
            <w:r>
              <w:rPr>
                <w:spacing w:val="-3"/>
                <w:sz w:val="20"/>
              </w:rPr>
              <w:t> </w:t>
            </w:r>
            <w:r>
              <w:rPr>
                <w:sz w:val="20"/>
              </w:rPr>
              <w:t>one</w:t>
            </w:r>
            <w:r>
              <w:rPr>
                <w:spacing w:val="-4"/>
                <w:sz w:val="20"/>
              </w:rPr>
              <w:t> </w:t>
            </w:r>
            <w:r>
              <w:rPr>
                <w:sz w:val="20"/>
              </w:rPr>
              <w:t>code.</w:t>
            </w:r>
            <w:r>
              <w:rPr>
                <w:spacing w:val="-3"/>
                <w:sz w:val="20"/>
              </w:rPr>
              <w:t> </w:t>
            </w:r>
            <w:r>
              <w:rPr>
                <w:sz w:val="20"/>
              </w:rPr>
              <w:t>For example, if the same service was provided for a 30-minute session and the CPT code is for 15 minutes of service, the CPT code would be listed twice. (See Early Intervention Memorandum 2003-1).</w:t>
            </w:r>
          </w:p>
        </w:tc>
      </w:tr>
      <w:tr>
        <w:trPr>
          <w:trHeight w:val="2068" w:hRule="atLeast"/>
        </w:trPr>
        <w:tc>
          <w:tcPr>
            <w:tcW w:w="2628" w:type="dxa"/>
          </w:tcPr>
          <w:p>
            <w:pPr>
              <w:pStyle w:val="TableParagraph"/>
              <w:rPr>
                <w:b/>
                <w:sz w:val="20"/>
              </w:rPr>
            </w:pPr>
            <w:r>
              <w:rPr>
                <w:b/>
                <w:sz w:val="20"/>
              </w:rPr>
              <w:t>Session</w:t>
            </w:r>
            <w:r>
              <w:rPr>
                <w:b/>
                <w:spacing w:val="-10"/>
                <w:sz w:val="20"/>
              </w:rPr>
              <w:t> </w:t>
            </w:r>
            <w:r>
              <w:rPr>
                <w:b/>
                <w:spacing w:val="-2"/>
                <w:sz w:val="20"/>
              </w:rPr>
              <w:t>Cancelled:</w:t>
            </w:r>
          </w:p>
        </w:tc>
        <w:tc>
          <w:tcPr>
            <w:tcW w:w="7344" w:type="dxa"/>
          </w:tcPr>
          <w:p>
            <w:pPr>
              <w:pStyle w:val="TableParagraph"/>
              <w:spacing w:line="229" w:lineRule="exact"/>
              <w:rPr>
                <w:sz w:val="20"/>
              </w:rPr>
            </w:pPr>
            <w:r>
              <w:rPr>
                <w:sz w:val="20"/>
              </w:rPr>
              <w:t>When</w:t>
            </w:r>
            <w:r>
              <w:rPr>
                <w:spacing w:val="-4"/>
                <w:sz w:val="20"/>
              </w:rPr>
              <w:t> </w:t>
            </w:r>
            <w:r>
              <w:rPr>
                <w:sz w:val="20"/>
              </w:rPr>
              <w:t>a</w:t>
            </w:r>
            <w:r>
              <w:rPr>
                <w:spacing w:val="-4"/>
                <w:sz w:val="20"/>
              </w:rPr>
              <w:t> </w:t>
            </w:r>
            <w:r>
              <w:rPr>
                <w:sz w:val="20"/>
              </w:rPr>
              <w:t>session</w:t>
            </w:r>
            <w:r>
              <w:rPr>
                <w:spacing w:val="-3"/>
                <w:sz w:val="20"/>
              </w:rPr>
              <w:t> </w:t>
            </w:r>
            <w:r>
              <w:rPr>
                <w:sz w:val="20"/>
              </w:rPr>
              <w:t>is</w:t>
            </w:r>
            <w:r>
              <w:rPr>
                <w:spacing w:val="-5"/>
                <w:sz w:val="20"/>
              </w:rPr>
              <w:t> </w:t>
            </w:r>
            <w:r>
              <w:rPr>
                <w:spacing w:val="-2"/>
                <w:sz w:val="20"/>
              </w:rPr>
              <w:t>cancelled:</w:t>
            </w:r>
          </w:p>
          <w:p>
            <w:pPr>
              <w:pStyle w:val="TableParagraph"/>
              <w:numPr>
                <w:ilvl w:val="0"/>
                <w:numId w:val="4"/>
              </w:numPr>
              <w:tabs>
                <w:tab w:pos="827" w:val="left" w:leader="none"/>
              </w:tabs>
              <w:spacing w:line="240" w:lineRule="auto" w:before="0" w:after="0"/>
              <w:ind w:left="827" w:right="141" w:hanging="360"/>
              <w:jc w:val="left"/>
              <w:rPr>
                <w:sz w:val="20"/>
              </w:rPr>
            </w:pPr>
            <w:r>
              <w:rPr>
                <w:sz w:val="20"/>
              </w:rPr>
              <w:t>Indicate</w:t>
            </w:r>
            <w:r>
              <w:rPr>
                <w:spacing w:val="-4"/>
                <w:sz w:val="20"/>
              </w:rPr>
              <w:t> </w:t>
            </w:r>
            <w:r>
              <w:rPr>
                <w:sz w:val="20"/>
              </w:rPr>
              <w:t>that</w:t>
            </w:r>
            <w:r>
              <w:rPr>
                <w:spacing w:val="-4"/>
                <w:sz w:val="20"/>
              </w:rPr>
              <w:t> </w:t>
            </w:r>
            <w:r>
              <w:rPr>
                <w:sz w:val="20"/>
              </w:rPr>
              <w:t>the</w:t>
            </w:r>
            <w:r>
              <w:rPr>
                <w:spacing w:val="-4"/>
                <w:sz w:val="20"/>
              </w:rPr>
              <w:t> </w:t>
            </w:r>
            <w:r>
              <w:rPr>
                <w:sz w:val="20"/>
              </w:rPr>
              <w:t>session</w:t>
            </w:r>
            <w:r>
              <w:rPr>
                <w:spacing w:val="-3"/>
                <w:sz w:val="20"/>
              </w:rPr>
              <w:t> </w:t>
            </w:r>
            <w:r>
              <w:rPr>
                <w:sz w:val="20"/>
              </w:rPr>
              <w:t>was</w:t>
            </w:r>
            <w:r>
              <w:rPr>
                <w:spacing w:val="-4"/>
                <w:sz w:val="20"/>
              </w:rPr>
              <w:t> </w:t>
            </w:r>
            <w:r>
              <w:rPr>
                <w:sz w:val="20"/>
              </w:rPr>
              <w:t>cancelled</w:t>
            </w:r>
            <w:r>
              <w:rPr>
                <w:spacing w:val="-3"/>
                <w:sz w:val="20"/>
              </w:rPr>
              <w:t> </w:t>
            </w:r>
            <w:r>
              <w:rPr>
                <w:sz w:val="20"/>
              </w:rPr>
              <w:t>and</w:t>
            </w:r>
            <w:r>
              <w:rPr>
                <w:spacing w:val="-4"/>
                <w:sz w:val="20"/>
              </w:rPr>
              <w:t> </w:t>
            </w:r>
            <w:r>
              <w:rPr>
                <w:sz w:val="20"/>
              </w:rPr>
              <w:t>document</w:t>
            </w:r>
            <w:r>
              <w:rPr>
                <w:spacing w:val="-4"/>
                <w:sz w:val="20"/>
              </w:rPr>
              <w:t> </w:t>
            </w:r>
            <w:r>
              <w:rPr>
                <w:sz w:val="20"/>
              </w:rPr>
              <w:t>the</w:t>
            </w:r>
            <w:r>
              <w:rPr>
                <w:spacing w:val="-5"/>
                <w:sz w:val="20"/>
              </w:rPr>
              <w:t> </w:t>
            </w:r>
            <w:r>
              <w:rPr>
                <w:sz w:val="20"/>
              </w:rPr>
              <w:t>reason</w:t>
            </w:r>
            <w:r>
              <w:rPr>
                <w:spacing w:val="-3"/>
                <w:sz w:val="20"/>
              </w:rPr>
              <w:t> </w:t>
            </w:r>
            <w:r>
              <w:rPr>
                <w:sz w:val="20"/>
              </w:rPr>
              <w:t>under</w:t>
            </w:r>
            <w:r>
              <w:rPr>
                <w:spacing w:val="-3"/>
                <w:sz w:val="20"/>
              </w:rPr>
              <w:t> </w:t>
            </w:r>
            <w:r>
              <w:rPr>
                <w:sz w:val="20"/>
              </w:rPr>
              <w:t>question </w:t>
            </w:r>
            <w:r>
              <w:rPr>
                <w:spacing w:val="-4"/>
                <w:sz w:val="20"/>
              </w:rPr>
              <w:t>#1.</w:t>
            </w:r>
          </w:p>
          <w:p>
            <w:pPr>
              <w:pStyle w:val="TableParagraph"/>
              <w:numPr>
                <w:ilvl w:val="0"/>
                <w:numId w:val="4"/>
              </w:numPr>
              <w:tabs>
                <w:tab w:pos="827" w:val="left" w:leader="none"/>
              </w:tabs>
              <w:spacing w:line="240" w:lineRule="auto" w:before="0" w:after="0"/>
              <w:ind w:left="827" w:right="218" w:hanging="360"/>
              <w:jc w:val="left"/>
              <w:rPr>
                <w:sz w:val="20"/>
              </w:rPr>
            </w:pPr>
            <w:r>
              <w:rPr>
                <w:b/>
                <w:sz w:val="20"/>
              </w:rPr>
              <w:t>The missed session must be made up before: </w:t>
            </w:r>
            <w:r>
              <w:rPr>
                <w:sz w:val="20"/>
              </w:rPr>
              <w:t>Write the date that is 2 weeks from</w:t>
            </w:r>
            <w:r>
              <w:rPr>
                <w:spacing w:val="-2"/>
                <w:sz w:val="20"/>
              </w:rPr>
              <w:t> </w:t>
            </w:r>
            <w:r>
              <w:rPr>
                <w:sz w:val="20"/>
              </w:rPr>
              <w:t>the</w:t>
            </w:r>
            <w:r>
              <w:rPr>
                <w:spacing w:val="-5"/>
                <w:sz w:val="20"/>
              </w:rPr>
              <w:t> </w:t>
            </w:r>
            <w:r>
              <w:rPr>
                <w:sz w:val="20"/>
              </w:rPr>
              <w:t>missed</w:t>
            </w:r>
            <w:r>
              <w:rPr>
                <w:spacing w:val="-2"/>
                <w:sz w:val="20"/>
              </w:rPr>
              <w:t> </w:t>
            </w:r>
            <w:r>
              <w:rPr>
                <w:sz w:val="20"/>
              </w:rPr>
              <w:t>session.</w:t>
            </w:r>
            <w:r>
              <w:rPr>
                <w:spacing w:val="40"/>
                <w:sz w:val="20"/>
              </w:rPr>
              <w:t> </w:t>
            </w:r>
            <w:r>
              <w:rPr>
                <w:sz w:val="20"/>
              </w:rPr>
              <w:t>The</w:t>
            </w:r>
            <w:r>
              <w:rPr>
                <w:spacing w:val="-3"/>
                <w:sz w:val="20"/>
              </w:rPr>
              <w:t> </w:t>
            </w:r>
            <w:r>
              <w:rPr>
                <w:sz w:val="20"/>
              </w:rPr>
              <w:t>make-up</w:t>
            </w:r>
            <w:r>
              <w:rPr>
                <w:spacing w:val="-4"/>
                <w:sz w:val="20"/>
              </w:rPr>
              <w:t> </w:t>
            </w:r>
            <w:r>
              <w:rPr>
                <w:sz w:val="20"/>
              </w:rPr>
              <w:t>session</w:t>
            </w:r>
            <w:r>
              <w:rPr>
                <w:spacing w:val="-2"/>
                <w:sz w:val="20"/>
              </w:rPr>
              <w:t> </w:t>
            </w:r>
            <w:r>
              <w:rPr>
                <w:sz w:val="20"/>
              </w:rPr>
              <w:t>should</w:t>
            </w:r>
            <w:r>
              <w:rPr>
                <w:spacing w:val="-2"/>
                <w:sz w:val="20"/>
              </w:rPr>
              <w:t> </w:t>
            </w:r>
            <w:r>
              <w:rPr>
                <w:sz w:val="20"/>
              </w:rPr>
              <w:t>occur</w:t>
            </w:r>
            <w:r>
              <w:rPr>
                <w:spacing w:val="-5"/>
                <w:sz w:val="20"/>
              </w:rPr>
              <w:t> </w:t>
            </w:r>
            <w:r>
              <w:rPr>
                <w:sz w:val="20"/>
              </w:rPr>
              <w:t>on</w:t>
            </w:r>
            <w:r>
              <w:rPr>
                <w:spacing w:val="-2"/>
                <w:sz w:val="20"/>
              </w:rPr>
              <w:t> </w:t>
            </w:r>
            <w:r>
              <w:rPr>
                <w:sz w:val="20"/>
              </w:rPr>
              <w:t>or</w:t>
            </w:r>
            <w:r>
              <w:rPr>
                <w:spacing w:val="-5"/>
                <w:sz w:val="20"/>
              </w:rPr>
              <w:t> </w:t>
            </w:r>
            <w:r>
              <w:rPr>
                <w:sz w:val="20"/>
              </w:rPr>
              <w:t>prior</w:t>
            </w:r>
            <w:r>
              <w:rPr>
                <w:spacing w:val="-2"/>
                <w:sz w:val="20"/>
              </w:rPr>
              <w:t> </w:t>
            </w:r>
            <w:r>
              <w:rPr>
                <w:sz w:val="20"/>
              </w:rPr>
              <w:t>to</w:t>
            </w:r>
            <w:r>
              <w:rPr>
                <w:spacing w:val="-2"/>
                <w:sz w:val="20"/>
              </w:rPr>
              <w:t> </w:t>
            </w:r>
            <w:r>
              <w:rPr>
                <w:sz w:val="20"/>
              </w:rPr>
              <w:t>this </w:t>
            </w:r>
            <w:r>
              <w:rPr>
                <w:spacing w:val="-2"/>
                <w:sz w:val="20"/>
              </w:rPr>
              <w:t>date.</w:t>
            </w:r>
          </w:p>
          <w:p>
            <w:pPr>
              <w:pStyle w:val="TableParagraph"/>
              <w:numPr>
                <w:ilvl w:val="0"/>
                <w:numId w:val="4"/>
              </w:numPr>
              <w:tabs>
                <w:tab w:pos="827" w:val="left" w:leader="none"/>
              </w:tabs>
              <w:spacing w:line="240" w:lineRule="auto" w:before="0" w:after="0"/>
              <w:ind w:left="827" w:right="220" w:hanging="360"/>
              <w:jc w:val="left"/>
              <w:rPr>
                <w:sz w:val="20"/>
              </w:rPr>
            </w:pPr>
            <w:r>
              <w:rPr>
                <w:b/>
                <w:sz w:val="20"/>
              </w:rPr>
              <w:t>This</w:t>
            </w:r>
            <w:r>
              <w:rPr>
                <w:b/>
                <w:spacing w:val="-4"/>
                <w:sz w:val="20"/>
              </w:rPr>
              <w:t> </w:t>
            </w:r>
            <w:r>
              <w:rPr>
                <w:b/>
                <w:sz w:val="20"/>
              </w:rPr>
              <w:t>is</w:t>
            </w:r>
            <w:r>
              <w:rPr>
                <w:b/>
                <w:spacing w:val="-4"/>
                <w:sz w:val="20"/>
              </w:rPr>
              <w:t> </w:t>
            </w:r>
            <w:r>
              <w:rPr>
                <w:b/>
                <w:sz w:val="20"/>
              </w:rPr>
              <w:t>a</w:t>
            </w:r>
            <w:r>
              <w:rPr>
                <w:b/>
                <w:spacing w:val="-2"/>
                <w:sz w:val="20"/>
              </w:rPr>
              <w:t> </w:t>
            </w:r>
            <w:r>
              <w:rPr>
                <w:b/>
                <w:sz w:val="20"/>
              </w:rPr>
              <w:t>make-up</w:t>
            </w:r>
            <w:r>
              <w:rPr>
                <w:b/>
                <w:spacing w:val="-3"/>
                <w:sz w:val="20"/>
              </w:rPr>
              <w:t> </w:t>
            </w:r>
            <w:r>
              <w:rPr>
                <w:b/>
                <w:sz w:val="20"/>
              </w:rPr>
              <w:t>session</w:t>
            </w:r>
            <w:r>
              <w:rPr>
                <w:b/>
                <w:spacing w:val="-3"/>
                <w:sz w:val="20"/>
              </w:rPr>
              <w:t> </w:t>
            </w:r>
            <w:r>
              <w:rPr>
                <w:b/>
                <w:sz w:val="20"/>
              </w:rPr>
              <w:t>for:</w:t>
            </w:r>
            <w:r>
              <w:rPr>
                <w:b/>
                <w:spacing w:val="-2"/>
                <w:sz w:val="20"/>
              </w:rPr>
              <w:t> </w:t>
            </w:r>
            <w:r>
              <w:rPr>
                <w:sz w:val="20"/>
              </w:rPr>
              <w:t>If</w:t>
            </w:r>
            <w:r>
              <w:rPr>
                <w:spacing w:val="-2"/>
                <w:sz w:val="20"/>
              </w:rPr>
              <w:t> </w:t>
            </w:r>
            <w:r>
              <w:rPr>
                <w:sz w:val="20"/>
              </w:rPr>
              <w:t>this</w:t>
            </w:r>
            <w:r>
              <w:rPr>
                <w:spacing w:val="-4"/>
                <w:sz w:val="20"/>
              </w:rPr>
              <w:t> </w:t>
            </w:r>
            <w:r>
              <w:rPr>
                <w:sz w:val="20"/>
              </w:rPr>
              <w:t>session</w:t>
            </w:r>
            <w:r>
              <w:rPr>
                <w:spacing w:val="-2"/>
                <w:sz w:val="20"/>
              </w:rPr>
              <w:t> </w:t>
            </w:r>
            <w:r>
              <w:rPr>
                <w:sz w:val="20"/>
              </w:rPr>
              <w:t>is</w:t>
            </w:r>
            <w:r>
              <w:rPr>
                <w:spacing w:val="-4"/>
                <w:sz w:val="20"/>
              </w:rPr>
              <w:t> </w:t>
            </w:r>
            <w:r>
              <w:rPr>
                <w:sz w:val="20"/>
              </w:rPr>
              <w:t>a</w:t>
            </w:r>
            <w:r>
              <w:rPr>
                <w:spacing w:val="-3"/>
                <w:sz w:val="20"/>
              </w:rPr>
              <w:t> </w:t>
            </w:r>
            <w:r>
              <w:rPr>
                <w:sz w:val="20"/>
              </w:rPr>
              <w:t>make-up</w:t>
            </w:r>
            <w:r>
              <w:rPr>
                <w:spacing w:val="-7"/>
                <w:sz w:val="20"/>
              </w:rPr>
              <w:t> </w:t>
            </w:r>
            <w:r>
              <w:rPr>
                <w:sz w:val="20"/>
              </w:rPr>
              <w:t>session,</w:t>
            </w:r>
            <w:r>
              <w:rPr>
                <w:spacing w:val="-2"/>
                <w:sz w:val="20"/>
              </w:rPr>
              <w:t> </w:t>
            </w:r>
            <w:r>
              <w:rPr>
                <w:sz w:val="20"/>
              </w:rPr>
              <w:t>check</w:t>
            </w:r>
            <w:r>
              <w:rPr>
                <w:spacing w:val="-2"/>
                <w:sz w:val="20"/>
              </w:rPr>
              <w:t> </w:t>
            </w:r>
            <w:r>
              <w:rPr>
                <w:sz w:val="20"/>
              </w:rPr>
              <w:t>this box and indicate the date of the missed session.</w:t>
            </w:r>
          </w:p>
          <w:p>
            <w:pPr>
              <w:pStyle w:val="TableParagraph"/>
              <w:spacing w:line="210" w:lineRule="exact"/>
              <w:rPr>
                <w:b/>
                <w:sz w:val="20"/>
              </w:rPr>
            </w:pPr>
            <w:r>
              <w:rPr>
                <w:b/>
                <w:sz w:val="20"/>
              </w:rPr>
              <w:t>Note:</w:t>
            </w:r>
            <w:r>
              <w:rPr>
                <w:b/>
                <w:spacing w:val="-4"/>
                <w:sz w:val="20"/>
              </w:rPr>
              <w:t> </w:t>
            </w:r>
            <w:r>
              <w:rPr>
                <w:sz w:val="20"/>
              </w:rPr>
              <w:t>Refer</w:t>
            </w:r>
            <w:r>
              <w:rPr>
                <w:spacing w:val="-3"/>
                <w:sz w:val="20"/>
              </w:rPr>
              <w:t> </w:t>
            </w:r>
            <w:r>
              <w:rPr>
                <w:sz w:val="20"/>
              </w:rPr>
              <w:t>to</w:t>
            </w:r>
            <w:r>
              <w:rPr>
                <w:spacing w:val="-3"/>
                <w:sz w:val="20"/>
              </w:rPr>
              <w:t> </w:t>
            </w:r>
            <w:r>
              <w:rPr>
                <w:sz w:val="20"/>
              </w:rPr>
              <w:t>the</w:t>
            </w:r>
            <w:r>
              <w:rPr>
                <w:spacing w:val="-6"/>
                <w:sz w:val="20"/>
              </w:rPr>
              <w:t> </w:t>
            </w:r>
            <w:hyperlink r:id="rId7">
              <w:r>
                <w:rPr>
                  <w:b/>
                  <w:color w:val="365F91"/>
                  <w:sz w:val="20"/>
                </w:rPr>
                <w:t>Make-Up</w:t>
              </w:r>
              <w:r>
                <w:rPr>
                  <w:b/>
                  <w:color w:val="365F91"/>
                  <w:spacing w:val="-7"/>
                  <w:sz w:val="20"/>
                </w:rPr>
                <w:t> </w:t>
              </w:r>
              <w:r>
                <w:rPr>
                  <w:b/>
                  <w:color w:val="365F91"/>
                  <w:spacing w:val="-2"/>
                  <w:sz w:val="20"/>
                </w:rPr>
                <w:t>Policy</w:t>
              </w:r>
            </w:hyperlink>
          </w:p>
        </w:tc>
      </w:tr>
      <w:tr>
        <w:trPr>
          <w:trHeight w:val="690" w:hRule="atLeast"/>
        </w:trPr>
        <w:tc>
          <w:tcPr>
            <w:tcW w:w="2628" w:type="dxa"/>
          </w:tcPr>
          <w:p>
            <w:pPr>
              <w:pStyle w:val="TableParagraph"/>
              <w:rPr>
                <w:b/>
                <w:sz w:val="20"/>
              </w:rPr>
            </w:pPr>
            <w:r>
              <w:rPr>
                <w:b/>
                <w:sz w:val="20"/>
              </w:rPr>
              <w:t>Session</w:t>
            </w:r>
            <w:r>
              <w:rPr>
                <w:b/>
                <w:spacing w:val="-13"/>
                <w:sz w:val="20"/>
              </w:rPr>
              <w:t> </w:t>
            </w:r>
            <w:r>
              <w:rPr>
                <w:b/>
                <w:sz w:val="20"/>
              </w:rPr>
              <w:t>Participants</w:t>
            </w:r>
            <w:r>
              <w:rPr>
                <w:b/>
                <w:spacing w:val="-12"/>
                <w:sz w:val="20"/>
              </w:rPr>
              <w:t> </w:t>
            </w:r>
            <w:r>
              <w:rPr>
                <w:b/>
                <w:sz w:val="20"/>
              </w:rPr>
              <w:t>(check </w:t>
            </w:r>
            <w:r>
              <w:rPr>
                <w:b/>
                <w:spacing w:val="-4"/>
                <w:sz w:val="20"/>
              </w:rPr>
              <w:t>all)</w:t>
            </w:r>
          </w:p>
        </w:tc>
        <w:tc>
          <w:tcPr>
            <w:tcW w:w="7344" w:type="dxa"/>
          </w:tcPr>
          <w:p>
            <w:pPr>
              <w:pStyle w:val="TableParagraph"/>
              <w:spacing w:line="230" w:lineRule="atLeast"/>
              <w:rPr>
                <w:sz w:val="20"/>
              </w:rPr>
            </w:pPr>
            <w:r>
              <w:rPr>
                <w:sz w:val="20"/>
              </w:rPr>
              <w:t>Check the box(es) that indicates the session’s participants, including the child, parent/ caregiver,</w:t>
            </w:r>
            <w:r>
              <w:rPr>
                <w:spacing w:val="-5"/>
                <w:sz w:val="20"/>
              </w:rPr>
              <w:t> </w:t>
            </w:r>
            <w:r>
              <w:rPr>
                <w:sz w:val="20"/>
              </w:rPr>
              <w:t>or</w:t>
            </w:r>
            <w:r>
              <w:rPr>
                <w:spacing w:val="-3"/>
                <w:sz w:val="20"/>
              </w:rPr>
              <w:t> </w:t>
            </w:r>
            <w:r>
              <w:rPr>
                <w:sz w:val="20"/>
              </w:rPr>
              <w:t>other.</w:t>
            </w:r>
            <w:r>
              <w:rPr>
                <w:spacing w:val="-3"/>
                <w:sz w:val="20"/>
              </w:rPr>
              <w:t> </w:t>
            </w:r>
            <w:r>
              <w:rPr>
                <w:sz w:val="20"/>
              </w:rPr>
              <w:t>Specify</w:t>
            </w:r>
            <w:r>
              <w:rPr>
                <w:spacing w:val="-3"/>
                <w:sz w:val="20"/>
              </w:rPr>
              <w:t> </w:t>
            </w:r>
            <w:r>
              <w:rPr>
                <w:sz w:val="20"/>
              </w:rPr>
              <w:t>who</w:t>
            </w:r>
            <w:r>
              <w:rPr>
                <w:spacing w:val="-3"/>
                <w:sz w:val="20"/>
              </w:rPr>
              <w:t> </w:t>
            </w:r>
            <w:r>
              <w:rPr>
                <w:sz w:val="20"/>
              </w:rPr>
              <w:t>the</w:t>
            </w:r>
            <w:r>
              <w:rPr>
                <w:spacing w:val="-5"/>
                <w:sz w:val="20"/>
              </w:rPr>
              <w:t> </w:t>
            </w:r>
            <w:r>
              <w:rPr>
                <w:sz w:val="20"/>
              </w:rPr>
              <w:t>other</w:t>
            </w:r>
            <w:r>
              <w:rPr>
                <w:spacing w:val="-3"/>
                <w:sz w:val="20"/>
              </w:rPr>
              <w:t> </w:t>
            </w:r>
            <w:r>
              <w:rPr>
                <w:sz w:val="20"/>
              </w:rPr>
              <w:t>participants</w:t>
            </w:r>
            <w:r>
              <w:rPr>
                <w:spacing w:val="-4"/>
                <w:sz w:val="20"/>
              </w:rPr>
              <w:t> </w:t>
            </w:r>
            <w:r>
              <w:rPr>
                <w:sz w:val="20"/>
              </w:rPr>
              <w:t>are:</w:t>
            </w:r>
            <w:r>
              <w:rPr>
                <w:spacing w:val="-3"/>
                <w:sz w:val="20"/>
              </w:rPr>
              <w:t> </w:t>
            </w:r>
            <w:r>
              <w:rPr>
                <w:sz w:val="20"/>
              </w:rPr>
              <w:t>(e.g.,</w:t>
            </w:r>
            <w:r>
              <w:rPr>
                <w:spacing w:val="-3"/>
                <w:sz w:val="20"/>
              </w:rPr>
              <w:t> </w:t>
            </w:r>
            <w:r>
              <w:rPr>
                <w:sz w:val="20"/>
              </w:rPr>
              <w:t>foster</w:t>
            </w:r>
            <w:r>
              <w:rPr>
                <w:spacing w:val="-3"/>
                <w:sz w:val="20"/>
              </w:rPr>
              <w:t> </w:t>
            </w:r>
            <w:r>
              <w:rPr>
                <w:sz w:val="20"/>
              </w:rPr>
              <w:t>parent,</w:t>
            </w:r>
            <w:r>
              <w:rPr>
                <w:spacing w:val="-5"/>
                <w:sz w:val="20"/>
              </w:rPr>
              <w:t> </w:t>
            </w:r>
            <w:r>
              <w:rPr>
                <w:sz w:val="20"/>
              </w:rPr>
              <w:t>siblings, child care teacher, other children in child care).</w:t>
            </w:r>
          </w:p>
        </w:tc>
      </w:tr>
      <w:tr>
        <w:trPr>
          <w:trHeight w:val="3258" w:hRule="atLeast"/>
        </w:trPr>
        <w:tc>
          <w:tcPr>
            <w:tcW w:w="2628" w:type="dxa"/>
          </w:tcPr>
          <w:p>
            <w:pPr>
              <w:pStyle w:val="TableParagraph"/>
              <w:ind w:left="352" w:right="498" w:hanging="245"/>
              <w:rPr>
                <w:sz w:val="20"/>
              </w:rPr>
            </w:pPr>
            <w:r>
              <w:rPr>
                <w:sz w:val="20"/>
              </w:rPr>
              <w:t>1.</w:t>
            </w:r>
            <w:r>
              <w:rPr>
                <w:spacing w:val="39"/>
                <w:sz w:val="20"/>
              </w:rPr>
              <w:t> </w:t>
            </w:r>
            <w:r>
              <w:rPr>
                <w:sz w:val="20"/>
              </w:rPr>
              <w:t>IFSP</w:t>
            </w:r>
            <w:r>
              <w:rPr>
                <w:spacing w:val="-3"/>
                <w:sz w:val="20"/>
              </w:rPr>
              <w:t> </w:t>
            </w:r>
            <w:r>
              <w:rPr>
                <w:sz w:val="20"/>
              </w:rPr>
              <w:t>Outcome(s)</w:t>
            </w:r>
            <w:r>
              <w:rPr>
                <w:spacing w:val="-2"/>
                <w:sz w:val="20"/>
              </w:rPr>
              <w:t> </w:t>
            </w:r>
            <w:r>
              <w:rPr>
                <w:sz w:val="20"/>
              </w:rPr>
              <w:t>and developmental</w:t>
            </w:r>
            <w:r>
              <w:rPr>
                <w:spacing w:val="-13"/>
                <w:sz w:val="20"/>
              </w:rPr>
              <w:t> </w:t>
            </w:r>
            <w:r>
              <w:rPr>
                <w:sz w:val="20"/>
              </w:rPr>
              <w:t>step(s) addressed during this </w:t>
            </w:r>
            <w:r>
              <w:rPr>
                <w:spacing w:val="-2"/>
                <w:sz w:val="20"/>
              </w:rPr>
              <w:t>session:</w:t>
            </w:r>
          </w:p>
        </w:tc>
        <w:tc>
          <w:tcPr>
            <w:tcW w:w="7344" w:type="dxa"/>
          </w:tcPr>
          <w:p>
            <w:pPr>
              <w:pStyle w:val="TableParagraph"/>
              <w:rPr>
                <w:sz w:val="20"/>
              </w:rPr>
            </w:pPr>
            <w:r>
              <w:rPr>
                <w:sz w:val="20"/>
              </w:rPr>
              <w:t>Document</w:t>
            </w:r>
            <w:r>
              <w:rPr>
                <w:spacing w:val="-3"/>
                <w:sz w:val="20"/>
              </w:rPr>
              <w:t> </w:t>
            </w:r>
            <w:r>
              <w:rPr>
                <w:sz w:val="20"/>
              </w:rPr>
              <w:t>the</w:t>
            </w:r>
            <w:r>
              <w:rPr>
                <w:spacing w:val="-5"/>
                <w:sz w:val="20"/>
              </w:rPr>
              <w:t> </w:t>
            </w:r>
            <w:r>
              <w:rPr>
                <w:sz w:val="20"/>
              </w:rPr>
              <w:t>IFSP</w:t>
            </w:r>
            <w:r>
              <w:rPr>
                <w:spacing w:val="-3"/>
                <w:sz w:val="20"/>
              </w:rPr>
              <w:t> </w:t>
            </w:r>
            <w:r>
              <w:rPr>
                <w:sz w:val="20"/>
              </w:rPr>
              <w:t>outcome(s)</w:t>
            </w:r>
            <w:r>
              <w:rPr>
                <w:spacing w:val="-3"/>
                <w:sz w:val="20"/>
              </w:rPr>
              <w:t> </w:t>
            </w:r>
            <w:r>
              <w:rPr>
                <w:sz w:val="20"/>
              </w:rPr>
              <w:t>and</w:t>
            </w:r>
            <w:r>
              <w:rPr>
                <w:spacing w:val="-3"/>
                <w:sz w:val="20"/>
              </w:rPr>
              <w:t> </w:t>
            </w:r>
            <w:r>
              <w:rPr>
                <w:sz w:val="20"/>
              </w:rPr>
              <w:t>developmental</w:t>
            </w:r>
            <w:r>
              <w:rPr>
                <w:spacing w:val="-3"/>
                <w:sz w:val="20"/>
              </w:rPr>
              <w:t> </w:t>
            </w:r>
            <w:r>
              <w:rPr>
                <w:sz w:val="20"/>
              </w:rPr>
              <w:t>step(s)</w:t>
            </w:r>
            <w:r>
              <w:rPr>
                <w:spacing w:val="-3"/>
                <w:sz w:val="20"/>
              </w:rPr>
              <w:t> </w:t>
            </w:r>
            <w:r>
              <w:rPr>
                <w:sz w:val="20"/>
              </w:rPr>
              <w:t>that</w:t>
            </w:r>
            <w:r>
              <w:rPr>
                <w:spacing w:val="-3"/>
                <w:sz w:val="20"/>
              </w:rPr>
              <w:t> </w:t>
            </w:r>
            <w:r>
              <w:rPr>
                <w:sz w:val="20"/>
              </w:rPr>
              <w:t>was</w:t>
            </w:r>
            <w:r>
              <w:rPr>
                <w:spacing w:val="-4"/>
                <w:sz w:val="20"/>
              </w:rPr>
              <w:t> </w:t>
            </w:r>
            <w:r>
              <w:rPr>
                <w:sz w:val="20"/>
              </w:rPr>
              <w:t>worked</w:t>
            </w:r>
            <w:r>
              <w:rPr>
                <w:spacing w:val="-3"/>
                <w:sz w:val="20"/>
              </w:rPr>
              <w:t> </w:t>
            </w:r>
            <w:r>
              <w:rPr>
                <w:sz w:val="20"/>
              </w:rPr>
              <w:t>on</w:t>
            </w:r>
            <w:r>
              <w:rPr>
                <w:spacing w:val="-3"/>
                <w:sz w:val="20"/>
              </w:rPr>
              <w:t> </w:t>
            </w:r>
            <w:r>
              <w:rPr>
                <w:sz w:val="20"/>
              </w:rPr>
              <w:t>in</w:t>
            </w:r>
            <w:r>
              <w:rPr>
                <w:spacing w:val="-3"/>
                <w:sz w:val="20"/>
              </w:rPr>
              <w:t> </w:t>
            </w:r>
            <w:r>
              <w:rPr>
                <w:sz w:val="20"/>
              </w:rPr>
              <w:t>this session with the child and parent/caregiver. List each outcome by number and each developmental step by number and letter.</w:t>
            </w:r>
          </w:p>
          <w:p>
            <w:pPr>
              <w:pStyle w:val="TableParagraph"/>
              <w:numPr>
                <w:ilvl w:val="0"/>
                <w:numId w:val="5"/>
              </w:numPr>
              <w:tabs>
                <w:tab w:pos="827" w:val="left" w:leader="none"/>
              </w:tabs>
              <w:spacing w:line="237" w:lineRule="auto" w:before="0" w:after="0"/>
              <w:ind w:left="827" w:right="286" w:hanging="360"/>
              <w:jc w:val="left"/>
              <w:rPr>
                <w:sz w:val="20"/>
              </w:rPr>
            </w:pPr>
            <w:r>
              <w:rPr>
                <w:sz w:val="20"/>
              </w:rPr>
              <w:t>Interventionists should address each IFSP outcome and developmental step based</w:t>
            </w:r>
            <w:r>
              <w:rPr>
                <w:spacing w:val="-3"/>
                <w:sz w:val="20"/>
              </w:rPr>
              <w:t> </w:t>
            </w:r>
            <w:r>
              <w:rPr>
                <w:sz w:val="20"/>
              </w:rPr>
              <w:t>on</w:t>
            </w:r>
            <w:r>
              <w:rPr>
                <w:spacing w:val="-3"/>
                <w:sz w:val="20"/>
              </w:rPr>
              <w:t> </w:t>
            </w:r>
            <w:r>
              <w:rPr>
                <w:sz w:val="20"/>
              </w:rPr>
              <w:t>their</w:t>
            </w:r>
            <w:r>
              <w:rPr>
                <w:spacing w:val="-3"/>
                <w:sz w:val="20"/>
              </w:rPr>
              <w:t> </w:t>
            </w:r>
            <w:r>
              <w:rPr>
                <w:b/>
                <w:i/>
                <w:sz w:val="20"/>
              </w:rPr>
              <w:t>own</w:t>
            </w:r>
            <w:r>
              <w:rPr>
                <w:b/>
                <w:i/>
                <w:spacing w:val="-4"/>
                <w:sz w:val="20"/>
              </w:rPr>
              <w:t> </w:t>
            </w:r>
            <w:r>
              <w:rPr>
                <w:sz w:val="20"/>
              </w:rPr>
              <w:t>scope</w:t>
            </w:r>
            <w:r>
              <w:rPr>
                <w:spacing w:val="-4"/>
                <w:sz w:val="20"/>
              </w:rPr>
              <w:t> </w:t>
            </w:r>
            <w:r>
              <w:rPr>
                <w:sz w:val="20"/>
              </w:rPr>
              <w:t>of</w:t>
            </w:r>
            <w:r>
              <w:rPr>
                <w:spacing w:val="-5"/>
                <w:sz w:val="20"/>
              </w:rPr>
              <w:t> </w:t>
            </w:r>
            <w:r>
              <w:rPr>
                <w:sz w:val="20"/>
              </w:rPr>
              <w:t>practice</w:t>
            </w:r>
            <w:r>
              <w:rPr>
                <w:spacing w:val="-4"/>
                <w:sz w:val="20"/>
              </w:rPr>
              <w:t> </w:t>
            </w:r>
            <w:r>
              <w:rPr>
                <w:sz w:val="20"/>
              </w:rPr>
              <w:t>proficiency,</w:t>
            </w:r>
            <w:r>
              <w:rPr>
                <w:spacing w:val="-3"/>
                <w:sz w:val="20"/>
              </w:rPr>
              <w:t> </w:t>
            </w:r>
            <w:r>
              <w:rPr>
                <w:sz w:val="20"/>
              </w:rPr>
              <w:t>knowledge,</w:t>
            </w:r>
            <w:r>
              <w:rPr>
                <w:spacing w:val="-5"/>
                <w:sz w:val="20"/>
              </w:rPr>
              <w:t> </w:t>
            </w:r>
            <w:r>
              <w:rPr>
                <w:sz w:val="20"/>
              </w:rPr>
              <w:t>experience,</w:t>
            </w:r>
            <w:r>
              <w:rPr>
                <w:spacing w:val="-5"/>
                <w:sz w:val="20"/>
              </w:rPr>
              <w:t> </w:t>
            </w:r>
            <w:r>
              <w:rPr>
                <w:sz w:val="20"/>
              </w:rPr>
              <w:t>and </w:t>
            </w:r>
            <w:r>
              <w:rPr>
                <w:spacing w:val="-2"/>
                <w:sz w:val="20"/>
              </w:rPr>
              <w:t>expertise.</w:t>
            </w:r>
          </w:p>
          <w:p>
            <w:pPr>
              <w:pStyle w:val="TableParagraph"/>
              <w:numPr>
                <w:ilvl w:val="0"/>
                <w:numId w:val="5"/>
              </w:numPr>
              <w:tabs>
                <w:tab w:pos="827" w:val="left" w:leader="none"/>
              </w:tabs>
              <w:spacing w:line="237" w:lineRule="auto" w:before="3" w:after="0"/>
              <w:ind w:left="827" w:right="149" w:hanging="360"/>
              <w:jc w:val="both"/>
              <w:rPr>
                <w:sz w:val="20"/>
              </w:rPr>
            </w:pPr>
            <w:r>
              <w:rPr>
                <w:sz w:val="20"/>
              </w:rPr>
              <w:t>Whenever</w:t>
            </w:r>
            <w:r>
              <w:rPr>
                <w:spacing w:val="-3"/>
                <w:sz w:val="20"/>
              </w:rPr>
              <w:t> </w:t>
            </w:r>
            <w:r>
              <w:rPr>
                <w:sz w:val="20"/>
              </w:rPr>
              <w:t>interventionists</w:t>
            </w:r>
            <w:r>
              <w:rPr>
                <w:spacing w:val="-5"/>
                <w:sz w:val="20"/>
              </w:rPr>
              <w:t> </w:t>
            </w:r>
            <w:r>
              <w:rPr>
                <w:sz w:val="20"/>
              </w:rPr>
              <w:t>believe</w:t>
            </w:r>
            <w:r>
              <w:rPr>
                <w:spacing w:val="-4"/>
                <w:sz w:val="20"/>
              </w:rPr>
              <w:t> </w:t>
            </w:r>
            <w:r>
              <w:rPr>
                <w:sz w:val="20"/>
              </w:rPr>
              <w:t>that</w:t>
            </w:r>
            <w:r>
              <w:rPr>
                <w:spacing w:val="-4"/>
                <w:sz w:val="20"/>
              </w:rPr>
              <w:t> </w:t>
            </w:r>
            <w:r>
              <w:rPr>
                <w:sz w:val="20"/>
              </w:rPr>
              <w:t>they</w:t>
            </w:r>
            <w:r>
              <w:rPr>
                <w:spacing w:val="-3"/>
                <w:sz w:val="20"/>
              </w:rPr>
              <w:t> </w:t>
            </w:r>
            <w:r>
              <w:rPr>
                <w:sz w:val="20"/>
              </w:rPr>
              <w:t>cannot</w:t>
            </w:r>
            <w:r>
              <w:rPr>
                <w:spacing w:val="-4"/>
                <w:sz w:val="20"/>
              </w:rPr>
              <w:t> </w:t>
            </w:r>
            <w:r>
              <w:rPr>
                <w:sz w:val="20"/>
              </w:rPr>
              <w:t>address</w:t>
            </w:r>
            <w:r>
              <w:rPr>
                <w:spacing w:val="-5"/>
                <w:sz w:val="20"/>
              </w:rPr>
              <w:t> </w:t>
            </w:r>
            <w:r>
              <w:rPr>
                <w:sz w:val="20"/>
              </w:rPr>
              <w:t>an</w:t>
            </w:r>
            <w:r>
              <w:rPr>
                <w:spacing w:val="-3"/>
                <w:sz w:val="20"/>
              </w:rPr>
              <w:t> </w:t>
            </w:r>
            <w:r>
              <w:rPr>
                <w:sz w:val="20"/>
              </w:rPr>
              <w:t>IFSP</w:t>
            </w:r>
            <w:r>
              <w:rPr>
                <w:spacing w:val="-4"/>
                <w:sz w:val="20"/>
              </w:rPr>
              <w:t> </w:t>
            </w:r>
            <w:r>
              <w:rPr>
                <w:sz w:val="20"/>
              </w:rPr>
              <w:t>outcome</w:t>
            </w:r>
            <w:r>
              <w:rPr>
                <w:spacing w:val="-4"/>
                <w:sz w:val="20"/>
              </w:rPr>
              <w:t> </w:t>
            </w:r>
            <w:r>
              <w:rPr>
                <w:sz w:val="20"/>
              </w:rPr>
              <w:t>or developmental step, they should document this</w:t>
            </w:r>
            <w:r>
              <w:rPr>
                <w:spacing w:val="-1"/>
                <w:sz w:val="20"/>
              </w:rPr>
              <w:t> </w:t>
            </w:r>
            <w:r>
              <w:rPr>
                <w:sz w:val="20"/>
              </w:rPr>
              <w:t>in Question</w:t>
            </w:r>
            <w:r>
              <w:rPr>
                <w:spacing w:val="-1"/>
                <w:sz w:val="20"/>
              </w:rPr>
              <w:t> </w:t>
            </w:r>
            <w:r>
              <w:rPr>
                <w:sz w:val="20"/>
              </w:rPr>
              <w:t>#1 in the</w:t>
            </w:r>
            <w:r>
              <w:rPr>
                <w:spacing w:val="-2"/>
                <w:sz w:val="20"/>
              </w:rPr>
              <w:t> </w:t>
            </w:r>
            <w:r>
              <w:rPr>
                <w:sz w:val="20"/>
              </w:rPr>
              <w:t>NYC</w:t>
            </w:r>
            <w:r>
              <w:rPr>
                <w:spacing w:val="-1"/>
                <w:sz w:val="20"/>
              </w:rPr>
              <w:t> </w:t>
            </w:r>
            <w:r>
              <w:rPr>
                <w:sz w:val="20"/>
              </w:rPr>
              <w:t>EIP Progress Note with an explanation.</w:t>
            </w:r>
          </w:p>
          <w:p>
            <w:pPr>
              <w:pStyle w:val="TableParagraph"/>
              <w:spacing w:line="230" w:lineRule="exact" w:before="181"/>
              <w:ind w:right="266"/>
              <w:rPr>
                <w:sz w:val="20"/>
              </w:rPr>
            </w:pPr>
            <w:r>
              <w:rPr>
                <w:b/>
                <w:sz w:val="20"/>
              </w:rPr>
              <w:t>Note:</w:t>
            </w:r>
            <w:r>
              <w:rPr>
                <w:b/>
                <w:spacing w:val="-2"/>
                <w:sz w:val="20"/>
              </w:rPr>
              <w:t> </w:t>
            </w:r>
            <w:r>
              <w:rPr>
                <w:sz w:val="20"/>
              </w:rPr>
              <w:t>Ongoing</w:t>
            </w:r>
            <w:r>
              <w:rPr>
                <w:spacing w:val="-4"/>
                <w:sz w:val="20"/>
              </w:rPr>
              <w:t> </w:t>
            </w:r>
            <w:r>
              <w:rPr>
                <w:sz w:val="20"/>
              </w:rPr>
              <w:t>discussions</w:t>
            </w:r>
            <w:r>
              <w:rPr>
                <w:spacing w:val="-4"/>
                <w:sz w:val="20"/>
              </w:rPr>
              <w:t> </w:t>
            </w:r>
            <w:r>
              <w:rPr>
                <w:sz w:val="20"/>
              </w:rPr>
              <w:t>with</w:t>
            </w:r>
            <w:r>
              <w:rPr>
                <w:spacing w:val="-2"/>
                <w:sz w:val="20"/>
              </w:rPr>
              <w:t> </w:t>
            </w:r>
            <w:r>
              <w:rPr>
                <w:sz w:val="20"/>
              </w:rPr>
              <w:t>the</w:t>
            </w:r>
            <w:r>
              <w:rPr>
                <w:spacing w:val="-3"/>
                <w:sz w:val="20"/>
              </w:rPr>
              <w:t> </w:t>
            </w:r>
            <w:r>
              <w:rPr>
                <w:sz w:val="20"/>
              </w:rPr>
              <w:t>parents</w:t>
            </w:r>
            <w:r>
              <w:rPr>
                <w:spacing w:val="-4"/>
                <w:sz w:val="20"/>
              </w:rPr>
              <w:t> </w:t>
            </w:r>
            <w:r>
              <w:rPr>
                <w:sz w:val="20"/>
              </w:rPr>
              <w:t>about</w:t>
            </w:r>
            <w:r>
              <w:rPr>
                <w:spacing w:val="-3"/>
                <w:sz w:val="20"/>
              </w:rPr>
              <w:t> </w:t>
            </w:r>
            <w:r>
              <w:rPr>
                <w:sz w:val="20"/>
              </w:rPr>
              <w:t>their</w:t>
            </w:r>
            <w:r>
              <w:rPr>
                <w:spacing w:val="-5"/>
                <w:sz w:val="20"/>
              </w:rPr>
              <w:t> </w:t>
            </w:r>
            <w:r>
              <w:rPr>
                <w:sz w:val="20"/>
              </w:rPr>
              <w:t>current</w:t>
            </w:r>
            <w:r>
              <w:rPr>
                <w:spacing w:val="-3"/>
                <w:sz w:val="20"/>
              </w:rPr>
              <w:t> </w:t>
            </w:r>
            <w:r>
              <w:rPr>
                <w:sz w:val="20"/>
              </w:rPr>
              <w:t>concerns,</w:t>
            </w:r>
            <w:r>
              <w:rPr>
                <w:spacing w:val="-2"/>
                <w:sz w:val="20"/>
              </w:rPr>
              <w:t> </w:t>
            </w:r>
            <w:r>
              <w:rPr>
                <w:sz w:val="20"/>
              </w:rPr>
              <w:t>priorities</w:t>
            </w:r>
            <w:r>
              <w:rPr>
                <w:spacing w:val="-4"/>
                <w:sz w:val="20"/>
              </w:rPr>
              <w:t> </w:t>
            </w:r>
            <w:r>
              <w:rPr>
                <w:sz w:val="20"/>
              </w:rPr>
              <w:t>and resources will help guide the IFSP outcome or developmental step that will be worked on during the session and promote collaboration with families. Joint planning is an evidence-based component of coaching and method for working with families.</w:t>
            </w:r>
          </w:p>
        </w:tc>
      </w:tr>
      <w:tr>
        <w:trPr>
          <w:trHeight w:val="1840" w:hRule="atLeast"/>
        </w:trPr>
        <w:tc>
          <w:tcPr>
            <w:tcW w:w="2628" w:type="dxa"/>
          </w:tcPr>
          <w:p>
            <w:pPr>
              <w:pStyle w:val="TableParagraph"/>
              <w:ind w:left="357" w:right="90" w:hanging="250"/>
              <w:rPr>
                <w:sz w:val="20"/>
              </w:rPr>
            </w:pPr>
            <w:r>
              <w:rPr>
                <w:sz w:val="20"/>
              </w:rPr>
              <w:t>2.</w:t>
            </w:r>
            <w:r>
              <w:rPr>
                <w:spacing w:val="40"/>
                <w:sz w:val="20"/>
              </w:rPr>
              <w:t> </w:t>
            </w:r>
            <w:r>
              <w:rPr>
                <w:sz w:val="20"/>
              </w:rPr>
              <w:t>Describe what happened during</w:t>
            </w:r>
            <w:r>
              <w:rPr>
                <w:spacing w:val="-2"/>
                <w:sz w:val="20"/>
              </w:rPr>
              <w:t> </w:t>
            </w:r>
            <w:r>
              <w:rPr>
                <w:sz w:val="20"/>
              </w:rPr>
              <w:t>today’s</w:t>
            </w:r>
            <w:r>
              <w:rPr>
                <w:spacing w:val="-2"/>
                <w:sz w:val="20"/>
              </w:rPr>
              <w:t> </w:t>
            </w:r>
            <w:r>
              <w:rPr>
                <w:sz w:val="20"/>
              </w:rPr>
              <w:t>session and the progress made toward the IFSP outcome(s) Include</w:t>
            </w:r>
            <w:r>
              <w:rPr>
                <w:spacing w:val="-13"/>
                <w:sz w:val="20"/>
              </w:rPr>
              <w:t> </w:t>
            </w:r>
            <w:r>
              <w:rPr>
                <w:sz w:val="20"/>
              </w:rPr>
              <w:t>the</w:t>
            </w:r>
            <w:r>
              <w:rPr>
                <w:spacing w:val="-12"/>
                <w:sz w:val="20"/>
              </w:rPr>
              <w:t> </w:t>
            </w:r>
            <w:r>
              <w:rPr>
                <w:sz w:val="20"/>
                <w:u w:val="single"/>
              </w:rPr>
              <w:t>routine</w:t>
            </w:r>
            <w:r>
              <w:rPr>
                <w:spacing w:val="-12"/>
                <w:sz w:val="20"/>
                <w:u w:val="single"/>
              </w:rPr>
              <w:t> </w:t>
            </w:r>
            <w:r>
              <w:rPr>
                <w:sz w:val="20"/>
                <w:u w:val="single"/>
              </w:rPr>
              <w:t>activity</w:t>
            </w:r>
            <w:r>
              <w:rPr>
                <w:sz w:val="20"/>
              </w:rPr>
              <w:t> and the </w:t>
            </w:r>
            <w:r>
              <w:rPr>
                <w:sz w:val="20"/>
                <w:u w:val="single"/>
              </w:rPr>
              <w:t>strategies</w:t>
            </w:r>
            <w:r>
              <w:rPr>
                <w:sz w:val="20"/>
              </w:rPr>
              <w:t> used in</w:t>
            </w:r>
          </w:p>
          <w:p>
            <w:pPr>
              <w:pStyle w:val="TableParagraph"/>
              <w:spacing w:line="228" w:lineRule="exact"/>
              <w:ind w:left="357" w:right="498"/>
              <w:rPr>
                <w:sz w:val="20"/>
              </w:rPr>
            </w:pPr>
            <w:r>
              <w:rPr>
                <w:sz w:val="20"/>
              </w:rPr>
              <w:t>the</w:t>
            </w:r>
            <w:r>
              <w:rPr>
                <w:spacing w:val="-13"/>
                <w:sz w:val="20"/>
              </w:rPr>
              <w:t> </w:t>
            </w:r>
            <w:r>
              <w:rPr>
                <w:sz w:val="20"/>
              </w:rPr>
              <w:t>session.</w:t>
            </w:r>
            <w:r>
              <w:rPr>
                <w:spacing w:val="-12"/>
                <w:sz w:val="20"/>
              </w:rPr>
              <w:t> </w:t>
            </w:r>
            <w:r>
              <w:rPr>
                <w:sz w:val="20"/>
              </w:rPr>
              <w:t>When available,</w:t>
            </w:r>
            <w:r>
              <w:rPr>
                <w:spacing w:val="-8"/>
                <w:sz w:val="20"/>
              </w:rPr>
              <w:t> </w:t>
            </w:r>
            <w:r>
              <w:rPr>
                <w:spacing w:val="-2"/>
                <w:sz w:val="20"/>
              </w:rPr>
              <w:t>include</w:t>
            </w:r>
          </w:p>
        </w:tc>
        <w:tc>
          <w:tcPr>
            <w:tcW w:w="7344" w:type="dxa"/>
          </w:tcPr>
          <w:p>
            <w:pPr>
              <w:pStyle w:val="TableParagraph"/>
              <w:ind w:right="266"/>
              <w:rPr>
                <w:sz w:val="20"/>
              </w:rPr>
            </w:pPr>
            <w:r>
              <w:rPr>
                <w:sz w:val="20"/>
              </w:rPr>
              <w:t>Document what</w:t>
            </w:r>
            <w:r>
              <w:rPr>
                <w:spacing w:val="-1"/>
                <w:sz w:val="20"/>
              </w:rPr>
              <w:t> </w:t>
            </w:r>
            <w:r>
              <w:rPr>
                <w:sz w:val="20"/>
              </w:rPr>
              <w:t>happened during this session, and the progress the child has made during</w:t>
            </w:r>
            <w:r>
              <w:rPr>
                <w:spacing w:val="-5"/>
                <w:sz w:val="20"/>
              </w:rPr>
              <w:t> </w:t>
            </w:r>
            <w:r>
              <w:rPr>
                <w:sz w:val="20"/>
              </w:rPr>
              <w:t>this</w:t>
            </w:r>
            <w:r>
              <w:rPr>
                <w:spacing w:val="-5"/>
                <w:sz w:val="20"/>
              </w:rPr>
              <w:t> </w:t>
            </w:r>
            <w:r>
              <w:rPr>
                <w:sz w:val="20"/>
              </w:rPr>
              <w:t>session</w:t>
            </w:r>
            <w:r>
              <w:rPr>
                <w:spacing w:val="-3"/>
                <w:sz w:val="20"/>
              </w:rPr>
              <w:t> </w:t>
            </w:r>
            <w:r>
              <w:rPr>
                <w:sz w:val="20"/>
              </w:rPr>
              <w:t>(e.g.,</w:t>
            </w:r>
            <w:r>
              <w:rPr>
                <w:spacing w:val="-3"/>
                <w:sz w:val="20"/>
              </w:rPr>
              <w:t> </w:t>
            </w:r>
            <w:r>
              <w:rPr>
                <w:sz w:val="20"/>
              </w:rPr>
              <w:t>generalization</w:t>
            </w:r>
            <w:r>
              <w:rPr>
                <w:spacing w:val="-3"/>
                <w:sz w:val="20"/>
              </w:rPr>
              <w:t> </w:t>
            </w:r>
            <w:r>
              <w:rPr>
                <w:sz w:val="20"/>
              </w:rPr>
              <w:t>to</w:t>
            </w:r>
            <w:r>
              <w:rPr>
                <w:spacing w:val="-3"/>
                <w:sz w:val="20"/>
              </w:rPr>
              <w:t> </w:t>
            </w:r>
            <w:r>
              <w:rPr>
                <w:sz w:val="20"/>
              </w:rPr>
              <w:t>other</w:t>
            </w:r>
            <w:r>
              <w:rPr>
                <w:spacing w:val="-5"/>
                <w:sz w:val="20"/>
              </w:rPr>
              <w:t> </w:t>
            </w:r>
            <w:r>
              <w:rPr>
                <w:sz w:val="20"/>
              </w:rPr>
              <w:t>routines,</w:t>
            </w:r>
            <w:r>
              <w:rPr>
                <w:spacing w:val="-3"/>
                <w:sz w:val="20"/>
              </w:rPr>
              <w:t> </w:t>
            </w:r>
            <w:r>
              <w:rPr>
                <w:sz w:val="20"/>
              </w:rPr>
              <w:t>ease</w:t>
            </w:r>
            <w:r>
              <w:rPr>
                <w:spacing w:val="-4"/>
                <w:sz w:val="20"/>
              </w:rPr>
              <w:t> </w:t>
            </w:r>
            <w:r>
              <w:rPr>
                <w:sz w:val="20"/>
              </w:rPr>
              <w:t>of</w:t>
            </w:r>
            <w:r>
              <w:rPr>
                <w:spacing w:val="-3"/>
                <w:sz w:val="20"/>
              </w:rPr>
              <w:t> </w:t>
            </w:r>
            <w:r>
              <w:rPr>
                <w:sz w:val="20"/>
              </w:rPr>
              <w:t>doing</w:t>
            </w:r>
            <w:r>
              <w:rPr>
                <w:spacing w:val="-3"/>
                <w:sz w:val="20"/>
              </w:rPr>
              <w:t> </w:t>
            </w:r>
            <w:r>
              <w:rPr>
                <w:sz w:val="20"/>
              </w:rPr>
              <w:t>the</w:t>
            </w:r>
            <w:r>
              <w:rPr>
                <w:spacing w:val="-5"/>
                <w:sz w:val="20"/>
              </w:rPr>
              <w:t> </w:t>
            </w:r>
            <w:r>
              <w:rPr>
                <w:sz w:val="20"/>
              </w:rPr>
              <w:t>learning activity, obstacles encountered).</w:t>
            </w:r>
          </w:p>
          <w:p>
            <w:pPr>
              <w:pStyle w:val="TableParagraph"/>
              <w:numPr>
                <w:ilvl w:val="0"/>
                <w:numId w:val="6"/>
              </w:numPr>
              <w:tabs>
                <w:tab w:pos="827" w:val="left" w:leader="none"/>
              </w:tabs>
              <w:spacing w:line="276" w:lineRule="auto" w:before="0" w:after="0"/>
              <w:ind w:left="827" w:right="179" w:hanging="360"/>
              <w:jc w:val="left"/>
              <w:rPr>
                <w:sz w:val="20"/>
              </w:rPr>
            </w:pPr>
            <w:r>
              <w:rPr>
                <w:sz w:val="20"/>
              </w:rPr>
              <w:t>If this is the first session, document the observations and assessment of the child’s</w:t>
            </w:r>
            <w:r>
              <w:rPr>
                <w:spacing w:val="-5"/>
                <w:sz w:val="20"/>
              </w:rPr>
              <w:t> </w:t>
            </w:r>
            <w:r>
              <w:rPr>
                <w:sz w:val="20"/>
              </w:rPr>
              <w:t>developmental</w:t>
            </w:r>
            <w:r>
              <w:rPr>
                <w:spacing w:val="-4"/>
                <w:sz w:val="20"/>
              </w:rPr>
              <w:t> </w:t>
            </w:r>
            <w:r>
              <w:rPr>
                <w:sz w:val="20"/>
              </w:rPr>
              <w:t>status</w:t>
            </w:r>
            <w:r>
              <w:rPr>
                <w:spacing w:val="-5"/>
                <w:sz w:val="20"/>
              </w:rPr>
              <w:t> </w:t>
            </w:r>
            <w:r>
              <w:rPr>
                <w:sz w:val="20"/>
              </w:rPr>
              <w:t>and</w:t>
            </w:r>
            <w:r>
              <w:rPr>
                <w:spacing w:val="-3"/>
                <w:sz w:val="20"/>
              </w:rPr>
              <w:t> </w:t>
            </w:r>
            <w:r>
              <w:rPr>
                <w:sz w:val="20"/>
              </w:rPr>
              <w:t>functioning.</w:t>
            </w:r>
            <w:r>
              <w:rPr>
                <w:spacing w:val="-3"/>
                <w:sz w:val="20"/>
              </w:rPr>
              <w:t> </w:t>
            </w:r>
            <w:r>
              <w:rPr>
                <w:sz w:val="20"/>
              </w:rPr>
              <w:t>Describe</w:t>
            </w:r>
            <w:r>
              <w:rPr>
                <w:spacing w:val="-4"/>
                <w:sz w:val="20"/>
              </w:rPr>
              <w:t> </w:t>
            </w:r>
            <w:r>
              <w:rPr>
                <w:sz w:val="20"/>
              </w:rPr>
              <w:t>strengths</w:t>
            </w:r>
            <w:r>
              <w:rPr>
                <w:spacing w:val="-5"/>
                <w:sz w:val="20"/>
              </w:rPr>
              <w:t> </w:t>
            </w:r>
            <w:r>
              <w:rPr>
                <w:sz w:val="20"/>
              </w:rPr>
              <w:t>and</w:t>
            </w:r>
            <w:r>
              <w:rPr>
                <w:spacing w:val="-3"/>
                <w:sz w:val="20"/>
              </w:rPr>
              <w:t> </w:t>
            </w:r>
            <w:r>
              <w:rPr>
                <w:sz w:val="20"/>
              </w:rPr>
              <w:t>areas</w:t>
            </w:r>
            <w:r>
              <w:rPr>
                <w:spacing w:val="-5"/>
                <w:sz w:val="20"/>
              </w:rPr>
              <w:t> </w:t>
            </w:r>
            <w:r>
              <w:rPr>
                <w:sz w:val="20"/>
              </w:rPr>
              <w:t>that need support.</w:t>
            </w:r>
          </w:p>
        </w:tc>
      </w:tr>
    </w:tbl>
    <w:p>
      <w:pPr>
        <w:spacing w:after="0" w:line="276" w:lineRule="auto"/>
        <w:jc w:val="left"/>
        <w:rPr>
          <w:sz w:val="20"/>
        </w:rPr>
        <w:sectPr>
          <w:type w:val="continuous"/>
          <w:pgSz w:w="12240" w:h="15840"/>
          <w:pgMar w:header="0" w:footer="443" w:top="340" w:bottom="640" w:left="600" w:right="142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8"/>
        <w:gridCol w:w="7344"/>
      </w:tblGrid>
      <w:tr>
        <w:trPr>
          <w:trHeight w:val="8879" w:hRule="atLeast"/>
        </w:trPr>
        <w:tc>
          <w:tcPr>
            <w:tcW w:w="2628" w:type="dxa"/>
          </w:tcPr>
          <w:p>
            <w:pPr>
              <w:pStyle w:val="TableParagraph"/>
              <w:ind w:left="357" w:right="183"/>
              <w:rPr>
                <w:sz w:val="20"/>
              </w:rPr>
            </w:pPr>
            <w:r>
              <w:rPr>
                <w:sz w:val="20"/>
              </w:rPr>
              <w:t>parent/caregiver</w:t>
            </w:r>
            <w:r>
              <w:rPr>
                <w:spacing w:val="-13"/>
                <w:sz w:val="20"/>
              </w:rPr>
              <w:t> </w:t>
            </w:r>
            <w:r>
              <w:rPr>
                <w:sz w:val="20"/>
              </w:rPr>
              <w:t>feedback on</w:t>
            </w:r>
            <w:r>
              <w:rPr>
                <w:spacing w:val="-5"/>
                <w:sz w:val="20"/>
              </w:rPr>
              <w:t> </w:t>
            </w:r>
            <w:r>
              <w:rPr>
                <w:sz w:val="20"/>
              </w:rPr>
              <w:t>how</w:t>
            </w:r>
            <w:r>
              <w:rPr>
                <w:spacing w:val="-6"/>
                <w:sz w:val="20"/>
              </w:rPr>
              <w:t> </w:t>
            </w:r>
            <w:r>
              <w:rPr>
                <w:sz w:val="20"/>
              </w:rPr>
              <w:t>they</w:t>
            </w:r>
            <w:r>
              <w:rPr>
                <w:spacing w:val="-5"/>
                <w:sz w:val="20"/>
              </w:rPr>
              <w:t> </w:t>
            </w:r>
            <w:r>
              <w:rPr>
                <w:sz w:val="20"/>
              </w:rPr>
              <w:t>incorporated the strategies between </w:t>
            </w:r>
            <w:r>
              <w:rPr>
                <w:spacing w:val="-2"/>
                <w:sz w:val="20"/>
              </w:rPr>
              <w:t>sessions.</w:t>
            </w:r>
          </w:p>
        </w:tc>
        <w:tc>
          <w:tcPr>
            <w:tcW w:w="7344" w:type="dxa"/>
          </w:tcPr>
          <w:p>
            <w:pPr>
              <w:pStyle w:val="TableParagraph"/>
              <w:rPr>
                <w:sz w:val="20"/>
              </w:rPr>
            </w:pPr>
            <w:r>
              <w:rPr>
                <w:sz w:val="20"/>
              </w:rPr>
              <w:t>The </w:t>
            </w:r>
            <w:r>
              <w:rPr>
                <w:b/>
                <w:sz w:val="20"/>
              </w:rPr>
              <w:t>routine activity that was covered during this session must be included</w:t>
            </w:r>
            <w:r>
              <w:rPr>
                <w:sz w:val="20"/>
              </w:rPr>
              <w:t>. The session</w:t>
            </w:r>
            <w:r>
              <w:rPr>
                <w:spacing w:val="-3"/>
                <w:sz w:val="20"/>
              </w:rPr>
              <w:t> </w:t>
            </w:r>
            <w:r>
              <w:rPr>
                <w:sz w:val="20"/>
              </w:rPr>
              <w:t>note</w:t>
            </w:r>
            <w:r>
              <w:rPr>
                <w:spacing w:val="-4"/>
                <w:sz w:val="20"/>
              </w:rPr>
              <w:t> </w:t>
            </w:r>
            <w:r>
              <w:rPr>
                <w:sz w:val="20"/>
              </w:rPr>
              <w:t>must</w:t>
            </w:r>
            <w:r>
              <w:rPr>
                <w:spacing w:val="-4"/>
                <w:sz w:val="20"/>
              </w:rPr>
              <w:t> </w:t>
            </w:r>
            <w:r>
              <w:rPr>
                <w:sz w:val="20"/>
              </w:rPr>
              <w:t>include</w:t>
            </w:r>
            <w:r>
              <w:rPr>
                <w:spacing w:val="-4"/>
                <w:sz w:val="20"/>
              </w:rPr>
              <w:t> </w:t>
            </w:r>
            <w:r>
              <w:rPr>
                <w:sz w:val="20"/>
              </w:rPr>
              <w:t>documentation</w:t>
            </w:r>
            <w:r>
              <w:rPr>
                <w:spacing w:val="-3"/>
                <w:sz w:val="20"/>
              </w:rPr>
              <w:t> </w:t>
            </w:r>
            <w:r>
              <w:rPr>
                <w:sz w:val="20"/>
              </w:rPr>
              <w:t>that</w:t>
            </w:r>
            <w:r>
              <w:rPr>
                <w:spacing w:val="-4"/>
                <w:sz w:val="20"/>
              </w:rPr>
              <w:t> </w:t>
            </w:r>
            <w:r>
              <w:rPr>
                <w:sz w:val="20"/>
              </w:rPr>
              <w:t>services</w:t>
            </w:r>
            <w:r>
              <w:rPr>
                <w:spacing w:val="-5"/>
                <w:sz w:val="20"/>
              </w:rPr>
              <w:t> </w:t>
            </w:r>
            <w:r>
              <w:rPr>
                <w:sz w:val="20"/>
              </w:rPr>
              <w:t>are</w:t>
            </w:r>
            <w:r>
              <w:rPr>
                <w:spacing w:val="-4"/>
                <w:sz w:val="20"/>
              </w:rPr>
              <w:t> </w:t>
            </w:r>
            <w:r>
              <w:rPr>
                <w:sz w:val="20"/>
              </w:rPr>
              <w:t>being</w:t>
            </w:r>
            <w:r>
              <w:rPr>
                <w:spacing w:val="-3"/>
                <w:sz w:val="20"/>
              </w:rPr>
              <w:t> </w:t>
            </w:r>
            <w:r>
              <w:rPr>
                <w:sz w:val="20"/>
              </w:rPr>
              <w:t>delivered</w:t>
            </w:r>
            <w:r>
              <w:rPr>
                <w:spacing w:val="-3"/>
                <w:sz w:val="20"/>
              </w:rPr>
              <w:t> </w:t>
            </w:r>
            <w:r>
              <w:rPr>
                <w:sz w:val="20"/>
              </w:rPr>
              <w:t>within</w:t>
            </w:r>
            <w:r>
              <w:rPr>
                <w:spacing w:val="-3"/>
                <w:sz w:val="20"/>
              </w:rPr>
              <w:t> </w:t>
            </w:r>
            <w:r>
              <w:rPr>
                <w:sz w:val="20"/>
              </w:rPr>
              <w:t>the context of the family’s natural routines and are functional for the child.</w:t>
            </w:r>
          </w:p>
          <w:p>
            <w:pPr>
              <w:pStyle w:val="TableParagraph"/>
              <w:numPr>
                <w:ilvl w:val="0"/>
                <w:numId w:val="7"/>
              </w:numPr>
              <w:tabs>
                <w:tab w:pos="827" w:val="left" w:leader="none"/>
              </w:tabs>
              <w:spacing w:line="240" w:lineRule="auto" w:before="0" w:after="0"/>
              <w:ind w:left="827" w:right="351" w:hanging="360"/>
              <w:jc w:val="left"/>
              <w:rPr>
                <w:sz w:val="20"/>
              </w:rPr>
            </w:pPr>
            <w:r>
              <w:rPr>
                <w:sz w:val="20"/>
              </w:rPr>
              <w:t>The</w:t>
            </w:r>
            <w:r>
              <w:rPr>
                <w:spacing w:val="-3"/>
                <w:sz w:val="20"/>
              </w:rPr>
              <w:t> </w:t>
            </w:r>
            <w:r>
              <w:rPr>
                <w:sz w:val="20"/>
              </w:rPr>
              <w:t>routines</w:t>
            </w:r>
            <w:r>
              <w:rPr>
                <w:spacing w:val="-4"/>
                <w:sz w:val="20"/>
              </w:rPr>
              <w:t> </w:t>
            </w:r>
            <w:r>
              <w:rPr>
                <w:sz w:val="20"/>
              </w:rPr>
              <w:t>must</w:t>
            </w:r>
            <w:r>
              <w:rPr>
                <w:spacing w:val="-3"/>
                <w:sz w:val="20"/>
              </w:rPr>
              <w:t> </w:t>
            </w:r>
            <w:r>
              <w:rPr>
                <w:sz w:val="20"/>
              </w:rPr>
              <w:t>be</w:t>
            </w:r>
            <w:r>
              <w:rPr>
                <w:spacing w:val="-3"/>
                <w:sz w:val="20"/>
              </w:rPr>
              <w:t> </w:t>
            </w:r>
            <w:r>
              <w:rPr>
                <w:sz w:val="20"/>
              </w:rPr>
              <w:t>specific</w:t>
            </w:r>
            <w:r>
              <w:rPr>
                <w:spacing w:val="-5"/>
                <w:sz w:val="20"/>
              </w:rPr>
              <w:t> </w:t>
            </w:r>
            <w:r>
              <w:rPr>
                <w:sz w:val="20"/>
              </w:rPr>
              <w:t>to</w:t>
            </w:r>
            <w:r>
              <w:rPr>
                <w:spacing w:val="-2"/>
                <w:sz w:val="20"/>
              </w:rPr>
              <w:t> </w:t>
            </w:r>
            <w:r>
              <w:rPr>
                <w:sz w:val="20"/>
              </w:rPr>
              <w:t>the</w:t>
            </w:r>
            <w:r>
              <w:rPr>
                <w:spacing w:val="-3"/>
                <w:sz w:val="20"/>
              </w:rPr>
              <w:t> </w:t>
            </w:r>
            <w:r>
              <w:rPr>
                <w:sz w:val="20"/>
              </w:rPr>
              <w:t>family’s</w:t>
            </w:r>
            <w:r>
              <w:rPr>
                <w:spacing w:val="-4"/>
                <w:sz w:val="20"/>
              </w:rPr>
              <w:t> </w:t>
            </w:r>
            <w:r>
              <w:rPr>
                <w:sz w:val="20"/>
              </w:rPr>
              <w:t>cultural</w:t>
            </w:r>
            <w:r>
              <w:rPr>
                <w:spacing w:val="-3"/>
                <w:sz w:val="20"/>
              </w:rPr>
              <w:t> </w:t>
            </w:r>
            <w:r>
              <w:rPr>
                <w:sz w:val="20"/>
              </w:rPr>
              <w:t>and</w:t>
            </w:r>
            <w:r>
              <w:rPr>
                <w:spacing w:val="-4"/>
                <w:sz w:val="20"/>
              </w:rPr>
              <w:t> </w:t>
            </w:r>
            <w:r>
              <w:rPr>
                <w:sz w:val="20"/>
              </w:rPr>
              <w:t>social</w:t>
            </w:r>
            <w:r>
              <w:rPr>
                <w:spacing w:val="-3"/>
                <w:sz w:val="20"/>
              </w:rPr>
              <w:t> </w:t>
            </w:r>
            <w:r>
              <w:rPr>
                <w:sz w:val="20"/>
              </w:rPr>
              <w:t>environment and be a concern and priority for them.</w:t>
            </w:r>
          </w:p>
          <w:p>
            <w:pPr>
              <w:pStyle w:val="TableParagraph"/>
              <w:numPr>
                <w:ilvl w:val="0"/>
                <w:numId w:val="7"/>
              </w:numPr>
              <w:tabs>
                <w:tab w:pos="827" w:val="left" w:leader="none"/>
              </w:tabs>
              <w:spacing w:line="240" w:lineRule="auto" w:before="0" w:after="0"/>
              <w:ind w:left="827" w:right="399" w:hanging="360"/>
              <w:jc w:val="left"/>
              <w:rPr>
                <w:sz w:val="20"/>
              </w:rPr>
            </w:pPr>
            <w:r>
              <w:rPr>
                <w:sz w:val="20"/>
              </w:rPr>
              <w:t>The</w:t>
            </w:r>
            <w:r>
              <w:rPr>
                <w:spacing w:val="-4"/>
                <w:sz w:val="20"/>
              </w:rPr>
              <w:t> </w:t>
            </w:r>
            <w:r>
              <w:rPr>
                <w:sz w:val="20"/>
              </w:rPr>
              <w:t>routine</w:t>
            </w:r>
            <w:r>
              <w:rPr>
                <w:spacing w:val="-4"/>
                <w:sz w:val="20"/>
              </w:rPr>
              <w:t> </w:t>
            </w:r>
            <w:r>
              <w:rPr>
                <w:sz w:val="20"/>
              </w:rPr>
              <w:t>activities</w:t>
            </w:r>
            <w:r>
              <w:rPr>
                <w:spacing w:val="-5"/>
                <w:sz w:val="20"/>
              </w:rPr>
              <w:t> </w:t>
            </w:r>
            <w:r>
              <w:rPr>
                <w:sz w:val="20"/>
              </w:rPr>
              <w:t>should</w:t>
            </w:r>
            <w:r>
              <w:rPr>
                <w:spacing w:val="-3"/>
                <w:sz w:val="20"/>
              </w:rPr>
              <w:t> </w:t>
            </w:r>
            <w:r>
              <w:rPr>
                <w:sz w:val="20"/>
              </w:rPr>
              <w:t>include</w:t>
            </w:r>
            <w:r>
              <w:rPr>
                <w:spacing w:val="-4"/>
                <w:sz w:val="20"/>
              </w:rPr>
              <w:t> </w:t>
            </w:r>
            <w:r>
              <w:rPr>
                <w:sz w:val="20"/>
              </w:rPr>
              <w:t>but</w:t>
            </w:r>
            <w:r>
              <w:rPr>
                <w:spacing w:val="-4"/>
                <w:sz w:val="20"/>
              </w:rPr>
              <w:t> </w:t>
            </w:r>
            <w:r>
              <w:rPr>
                <w:sz w:val="20"/>
              </w:rPr>
              <w:t>are</w:t>
            </w:r>
            <w:r>
              <w:rPr>
                <w:spacing w:val="-4"/>
                <w:sz w:val="20"/>
              </w:rPr>
              <w:t> </w:t>
            </w:r>
            <w:r>
              <w:rPr>
                <w:sz w:val="20"/>
              </w:rPr>
              <w:t>not</w:t>
            </w:r>
            <w:r>
              <w:rPr>
                <w:spacing w:val="-4"/>
                <w:sz w:val="20"/>
              </w:rPr>
              <w:t> </w:t>
            </w:r>
            <w:r>
              <w:rPr>
                <w:sz w:val="20"/>
              </w:rPr>
              <w:t>limited</w:t>
            </w:r>
            <w:r>
              <w:rPr>
                <w:spacing w:val="-3"/>
                <w:sz w:val="20"/>
              </w:rPr>
              <w:t> </w:t>
            </w:r>
            <w:r>
              <w:rPr>
                <w:sz w:val="20"/>
              </w:rPr>
              <w:t>to</w:t>
            </w:r>
            <w:r>
              <w:rPr>
                <w:spacing w:val="-3"/>
                <w:sz w:val="20"/>
              </w:rPr>
              <w:t> </w:t>
            </w:r>
            <w:r>
              <w:rPr>
                <w:sz w:val="20"/>
              </w:rPr>
              <w:t>those</w:t>
            </w:r>
            <w:r>
              <w:rPr>
                <w:spacing w:val="-4"/>
                <w:sz w:val="20"/>
              </w:rPr>
              <w:t> </w:t>
            </w:r>
            <w:r>
              <w:rPr>
                <w:sz w:val="20"/>
              </w:rPr>
              <w:t>listed</w:t>
            </w:r>
            <w:r>
              <w:rPr>
                <w:spacing w:val="-3"/>
                <w:sz w:val="20"/>
              </w:rPr>
              <w:t> </w:t>
            </w:r>
            <w:r>
              <w:rPr>
                <w:sz w:val="20"/>
              </w:rPr>
              <w:t>in</w:t>
            </w:r>
            <w:r>
              <w:rPr>
                <w:spacing w:val="-3"/>
                <w:sz w:val="20"/>
              </w:rPr>
              <w:t> </w:t>
            </w:r>
            <w:r>
              <w:rPr>
                <w:sz w:val="20"/>
              </w:rPr>
              <w:t>the outcomes in the IFSP.</w:t>
            </w:r>
          </w:p>
          <w:p>
            <w:pPr>
              <w:pStyle w:val="TableParagraph"/>
              <w:numPr>
                <w:ilvl w:val="0"/>
                <w:numId w:val="7"/>
              </w:numPr>
              <w:tabs>
                <w:tab w:pos="827" w:val="left" w:leader="none"/>
              </w:tabs>
              <w:spacing w:line="240" w:lineRule="auto" w:before="0" w:after="0"/>
              <w:ind w:left="827" w:right="209" w:hanging="360"/>
              <w:jc w:val="left"/>
              <w:rPr>
                <w:sz w:val="20"/>
              </w:rPr>
            </w:pPr>
            <w:r>
              <w:rPr>
                <w:sz w:val="20"/>
              </w:rPr>
              <w:t>It</w:t>
            </w:r>
            <w:r>
              <w:rPr>
                <w:spacing w:val="-3"/>
                <w:sz w:val="20"/>
              </w:rPr>
              <w:t> </w:t>
            </w:r>
            <w:r>
              <w:rPr>
                <w:sz w:val="20"/>
              </w:rPr>
              <w:t>is</w:t>
            </w:r>
            <w:r>
              <w:rPr>
                <w:spacing w:val="-4"/>
                <w:sz w:val="20"/>
              </w:rPr>
              <w:t> </w:t>
            </w:r>
            <w:r>
              <w:rPr>
                <w:sz w:val="20"/>
              </w:rPr>
              <w:t>expected</w:t>
            </w:r>
            <w:r>
              <w:rPr>
                <w:spacing w:val="-2"/>
                <w:sz w:val="20"/>
              </w:rPr>
              <w:t> </w:t>
            </w:r>
            <w:r>
              <w:rPr>
                <w:sz w:val="20"/>
              </w:rPr>
              <w:t>that</w:t>
            </w:r>
            <w:r>
              <w:rPr>
                <w:spacing w:val="-3"/>
                <w:sz w:val="20"/>
              </w:rPr>
              <w:t> </w:t>
            </w:r>
            <w:r>
              <w:rPr>
                <w:sz w:val="20"/>
              </w:rPr>
              <w:t>a</w:t>
            </w:r>
            <w:r>
              <w:rPr>
                <w:spacing w:val="-3"/>
                <w:sz w:val="20"/>
              </w:rPr>
              <w:t> </w:t>
            </w:r>
            <w:r>
              <w:rPr>
                <w:sz w:val="20"/>
              </w:rPr>
              <w:t>range</w:t>
            </w:r>
            <w:r>
              <w:rPr>
                <w:spacing w:val="-5"/>
                <w:sz w:val="20"/>
              </w:rPr>
              <w:t> </w:t>
            </w:r>
            <w:r>
              <w:rPr>
                <w:sz w:val="20"/>
              </w:rPr>
              <w:t>of</w:t>
            </w:r>
            <w:r>
              <w:rPr>
                <w:spacing w:val="-2"/>
                <w:sz w:val="20"/>
              </w:rPr>
              <w:t> </w:t>
            </w:r>
            <w:r>
              <w:rPr>
                <w:sz w:val="20"/>
              </w:rPr>
              <w:t>family</w:t>
            </w:r>
            <w:r>
              <w:rPr>
                <w:spacing w:val="-2"/>
                <w:sz w:val="20"/>
              </w:rPr>
              <w:t> </w:t>
            </w:r>
            <w:r>
              <w:rPr>
                <w:sz w:val="20"/>
              </w:rPr>
              <w:t>routines</w:t>
            </w:r>
            <w:r>
              <w:rPr>
                <w:spacing w:val="-4"/>
                <w:sz w:val="20"/>
              </w:rPr>
              <w:t> </w:t>
            </w:r>
            <w:r>
              <w:rPr>
                <w:sz w:val="20"/>
              </w:rPr>
              <w:t>be</w:t>
            </w:r>
            <w:r>
              <w:rPr>
                <w:spacing w:val="-5"/>
                <w:sz w:val="20"/>
              </w:rPr>
              <w:t> </w:t>
            </w:r>
            <w:r>
              <w:rPr>
                <w:sz w:val="20"/>
              </w:rPr>
              <w:t>documented</w:t>
            </w:r>
            <w:r>
              <w:rPr>
                <w:spacing w:val="-4"/>
                <w:sz w:val="20"/>
              </w:rPr>
              <w:t> </w:t>
            </w:r>
            <w:r>
              <w:rPr>
                <w:sz w:val="20"/>
              </w:rPr>
              <w:t>when</w:t>
            </w:r>
            <w:r>
              <w:rPr>
                <w:spacing w:val="-2"/>
                <w:sz w:val="20"/>
              </w:rPr>
              <w:t> </w:t>
            </w:r>
            <w:r>
              <w:rPr>
                <w:sz w:val="20"/>
              </w:rPr>
              <w:t>appropriate. Routines should not be limited to only “play routines”.</w:t>
            </w:r>
          </w:p>
          <w:p>
            <w:pPr>
              <w:pStyle w:val="TableParagraph"/>
              <w:spacing w:before="199"/>
              <w:ind w:right="104"/>
              <w:rPr>
                <w:sz w:val="20"/>
              </w:rPr>
            </w:pPr>
            <w:r>
              <w:rPr>
                <w:sz w:val="20"/>
              </w:rPr>
              <w:t>When describing what</w:t>
            </w:r>
            <w:r>
              <w:rPr>
                <w:spacing w:val="-4"/>
                <w:sz w:val="20"/>
              </w:rPr>
              <w:t> </w:t>
            </w:r>
            <w:r>
              <w:rPr>
                <w:sz w:val="20"/>
              </w:rPr>
              <w:t>happened during the</w:t>
            </w:r>
            <w:r>
              <w:rPr>
                <w:spacing w:val="-1"/>
                <w:sz w:val="20"/>
              </w:rPr>
              <w:t> </w:t>
            </w:r>
            <w:r>
              <w:rPr>
                <w:sz w:val="20"/>
              </w:rPr>
              <w:t>session, </w:t>
            </w:r>
            <w:r>
              <w:rPr>
                <w:b/>
                <w:sz w:val="20"/>
              </w:rPr>
              <w:t>provide</w:t>
            </w:r>
            <w:r>
              <w:rPr>
                <w:b/>
                <w:spacing w:val="-3"/>
                <w:sz w:val="20"/>
              </w:rPr>
              <w:t> </w:t>
            </w:r>
            <w:r>
              <w:rPr>
                <w:b/>
                <w:sz w:val="20"/>
              </w:rPr>
              <w:t>the</w:t>
            </w:r>
            <w:r>
              <w:rPr>
                <w:b/>
                <w:spacing w:val="-1"/>
                <w:sz w:val="20"/>
              </w:rPr>
              <w:t> </w:t>
            </w:r>
            <w:r>
              <w:rPr>
                <w:b/>
                <w:sz w:val="20"/>
              </w:rPr>
              <w:t>strategies</w:t>
            </w:r>
            <w:r>
              <w:rPr>
                <w:b/>
                <w:spacing w:val="-2"/>
                <w:sz w:val="20"/>
              </w:rPr>
              <w:t> </w:t>
            </w:r>
            <w:r>
              <w:rPr>
                <w:sz w:val="20"/>
              </w:rPr>
              <w:t>that</w:t>
            </w:r>
            <w:r>
              <w:rPr>
                <w:spacing w:val="-1"/>
                <w:sz w:val="20"/>
              </w:rPr>
              <w:t> </w:t>
            </w:r>
            <w:r>
              <w:rPr>
                <w:sz w:val="20"/>
              </w:rPr>
              <w:t>were used</w:t>
            </w:r>
            <w:r>
              <w:rPr>
                <w:spacing w:val="-2"/>
                <w:sz w:val="20"/>
              </w:rPr>
              <w:t> </w:t>
            </w:r>
            <w:r>
              <w:rPr>
                <w:sz w:val="20"/>
              </w:rPr>
              <w:t>during</w:t>
            </w:r>
            <w:r>
              <w:rPr>
                <w:spacing w:val="-2"/>
                <w:sz w:val="20"/>
              </w:rPr>
              <w:t> </w:t>
            </w:r>
            <w:r>
              <w:rPr>
                <w:sz w:val="20"/>
              </w:rPr>
              <w:t>the</w:t>
            </w:r>
            <w:r>
              <w:rPr>
                <w:spacing w:val="-3"/>
                <w:sz w:val="20"/>
              </w:rPr>
              <w:t> </w:t>
            </w:r>
            <w:r>
              <w:rPr>
                <w:sz w:val="20"/>
              </w:rPr>
              <w:t>session.</w:t>
            </w:r>
            <w:r>
              <w:rPr>
                <w:spacing w:val="-2"/>
                <w:sz w:val="20"/>
              </w:rPr>
              <w:t> </w:t>
            </w:r>
            <w:r>
              <w:rPr>
                <w:sz w:val="20"/>
              </w:rPr>
              <w:t>For</w:t>
            </w:r>
            <w:r>
              <w:rPr>
                <w:spacing w:val="-2"/>
                <w:sz w:val="20"/>
              </w:rPr>
              <w:t> </w:t>
            </w:r>
            <w:r>
              <w:rPr>
                <w:sz w:val="20"/>
              </w:rPr>
              <w:t>example,</w:t>
            </w:r>
            <w:r>
              <w:rPr>
                <w:spacing w:val="-2"/>
                <w:sz w:val="20"/>
              </w:rPr>
              <w:t> </w:t>
            </w:r>
            <w:r>
              <w:rPr>
                <w:sz w:val="20"/>
              </w:rPr>
              <w:t>what</w:t>
            </w:r>
            <w:r>
              <w:rPr>
                <w:spacing w:val="-3"/>
                <w:sz w:val="20"/>
              </w:rPr>
              <w:t> </w:t>
            </w:r>
            <w:r>
              <w:rPr>
                <w:sz w:val="20"/>
              </w:rPr>
              <w:t>strategies</w:t>
            </w:r>
            <w:r>
              <w:rPr>
                <w:spacing w:val="-4"/>
                <w:sz w:val="20"/>
              </w:rPr>
              <w:t> </w:t>
            </w:r>
            <w:r>
              <w:rPr>
                <w:sz w:val="20"/>
              </w:rPr>
              <w:t>were</w:t>
            </w:r>
            <w:r>
              <w:rPr>
                <w:spacing w:val="-5"/>
                <w:sz w:val="20"/>
              </w:rPr>
              <w:t> </w:t>
            </w:r>
            <w:r>
              <w:rPr>
                <w:sz w:val="20"/>
              </w:rPr>
              <w:t>used</w:t>
            </w:r>
            <w:r>
              <w:rPr>
                <w:spacing w:val="-2"/>
                <w:sz w:val="20"/>
              </w:rPr>
              <w:t> </w:t>
            </w:r>
            <w:r>
              <w:rPr>
                <w:sz w:val="20"/>
              </w:rPr>
              <w:t>to</w:t>
            </w:r>
            <w:r>
              <w:rPr>
                <w:spacing w:val="-2"/>
                <w:sz w:val="20"/>
              </w:rPr>
              <w:t> </w:t>
            </w:r>
            <w:r>
              <w:rPr>
                <w:sz w:val="20"/>
              </w:rPr>
              <w:t>support</w:t>
            </w:r>
            <w:r>
              <w:rPr>
                <w:spacing w:val="-3"/>
                <w:sz w:val="20"/>
              </w:rPr>
              <w:t> </w:t>
            </w:r>
            <w:r>
              <w:rPr>
                <w:sz w:val="20"/>
              </w:rPr>
              <w:t>the</w:t>
            </w:r>
            <w:r>
              <w:rPr>
                <w:spacing w:val="-3"/>
                <w:sz w:val="20"/>
              </w:rPr>
              <w:t> </w:t>
            </w:r>
            <w:r>
              <w:rPr>
                <w:sz w:val="20"/>
              </w:rPr>
              <w:t>child’s functioning, the child’s response to the strategy, the child’s engagement, or any modification in strategies to enhance the child’s progress. Examples include:</w:t>
            </w:r>
          </w:p>
          <w:p>
            <w:pPr>
              <w:pStyle w:val="TableParagraph"/>
              <w:numPr>
                <w:ilvl w:val="0"/>
                <w:numId w:val="7"/>
              </w:numPr>
              <w:tabs>
                <w:tab w:pos="827" w:val="left" w:leader="none"/>
              </w:tabs>
              <w:spacing w:line="244" w:lineRule="exact" w:before="0" w:after="0"/>
              <w:ind w:left="827" w:right="0" w:hanging="360"/>
              <w:jc w:val="left"/>
              <w:rPr>
                <w:sz w:val="20"/>
              </w:rPr>
            </w:pPr>
            <w:r>
              <w:rPr>
                <w:spacing w:val="-2"/>
                <w:sz w:val="20"/>
              </w:rPr>
              <w:t>Modeling;</w:t>
            </w:r>
          </w:p>
          <w:p>
            <w:pPr>
              <w:pStyle w:val="TableParagraph"/>
              <w:numPr>
                <w:ilvl w:val="0"/>
                <w:numId w:val="7"/>
              </w:numPr>
              <w:tabs>
                <w:tab w:pos="827" w:val="left" w:leader="none"/>
              </w:tabs>
              <w:spacing w:line="245" w:lineRule="exact" w:before="0" w:after="0"/>
              <w:ind w:left="827" w:right="0" w:hanging="360"/>
              <w:jc w:val="left"/>
              <w:rPr>
                <w:sz w:val="20"/>
              </w:rPr>
            </w:pPr>
            <w:r>
              <w:rPr>
                <w:sz w:val="20"/>
              </w:rPr>
              <w:t>Verbal</w:t>
            </w:r>
            <w:r>
              <w:rPr>
                <w:spacing w:val="-4"/>
                <w:sz w:val="20"/>
              </w:rPr>
              <w:t> </w:t>
            </w:r>
            <w:r>
              <w:rPr>
                <w:sz w:val="20"/>
              </w:rPr>
              <w:t>cues</w:t>
            </w:r>
            <w:r>
              <w:rPr>
                <w:spacing w:val="-4"/>
                <w:sz w:val="20"/>
              </w:rPr>
              <w:t> </w:t>
            </w:r>
            <w:r>
              <w:rPr>
                <w:spacing w:val="-2"/>
                <w:sz w:val="20"/>
              </w:rPr>
              <w:t>only;</w:t>
            </w:r>
          </w:p>
          <w:p>
            <w:pPr>
              <w:pStyle w:val="TableParagraph"/>
              <w:numPr>
                <w:ilvl w:val="0"/>
                <w:numId w:val="7"/>
              </w:numPr>
              <w:tabs>
                <w:tab w:pos="827" w:val="left" w:leader="none"/>
              </w:tabs>
              <w:spacing w:line="244" w:lineRule="exact" w:before="0" w:after="0"/>
              <w:ind w:left="827" w:right="0" w:hanging="360"/>
              <w:jc w:val="left"/>
              <w:rPr>
                <w:sz w:val="20"/>
              </w:rPr>
            </w:pPr>
            <w:r>
              <w:rPr>
                <w:sz w:val="20"/>
              </w:rPr>
              <w:t>Gesture</w:t>
            </w:r>
            <w:r>
              <w:rPr>
                <w:spacing w:val="-6"/>
                <w:sz w:val="20"/>
              </w:rPr>
              <w:t> </w:t>
            </w:r>
            <w:r>
              <w:rPr>
                <w:sz w:val="20"/>
              </w:rPr>
              <w:t>with</w:t>
            </w:r>
            <w:r>
              <w:rPr>
                <w:spacing w:val="-4"/>
                <w:sz w:val="20"/>
              </w:rPr>
              <w:t> </w:t>
            </w:r>
            <w:r>
              <w:rPr>
                <w:sz w:val="20"/>
              </w:rPr>
              <w:t>verbal</w:t>
            </w:r>
            <w:r>
              <w:rPr>
                <w:spacing w:val="-5"/>
                <w:sz w:val="20"/>
              </w:rPr>
              <w:t> </w:t>
            </w:r>
            <w:r>
              <w:rPr>
                <w:spacing w:val="-4"/>
                <w:sz w:val="20"/>
              </w:rPr>
              <w:t>cues;</w:t>
            </w:r>
          </w:p>
          <w:p>
            <w:pPr>
              <w:pStyle w:val="TableParagraph"/>
              <w:numPr>
                <w:ilvl w:val="0"/>
                <w:numId w:val="7"/>
              </w:numPr>
              <w:tabs>
                <w:tab w:pos="827" w:val="left" w:leader="none"/>
              </w:tabs>
              <w:spacing w:line="244" w:lineRule="exact" w:before="0" w:after="0"/>
              <w:ind w:left="827" w:right="0" w:hanging="360"/>
              <w:jc w:val="left"/>
              <w:rPr>
                <w:sz w:val="20"/>
              </w:rPr>
            </w:pPr>
            <w:r>
              <w:rPr>
                <w:sz w:val="20"/>
              </w:rPr>
              <w:t>Physical</w:t>
            </w:r>
            <w:r>
              <w:rPr>
                <w:spacing w:val="-8"/>
                <w:sz w:val="20"/>
              </w:rPr>
              <w:t> </w:t>
            </w:r>
            <w:r>
              <w:rPr>
                <w:spacing w:val="-2"/>
                <w:sz w:val="20"/>
              </w:rPr>
              <w:t>prompts;</w:t>
            </w:r>
          </w:p>
          <w:p>
            <w:pPr>
              <w:pStyle w:val="TableParagraph"/>
              <w:numPr>
                <w:ilvl w:val="0"/>
                <w:numId w:val="7"/>
              </w:numPr>
              <w:tabs>
                <w:tab w:pos="827" w:val="left" w:leader="none"/>
              </w:tabs>
              <w:spacing w:line="245" w:lineRule="exact" w:before="0" w:after="0"/>
              <w:ind w:left="827" w:right="0" w:hanging="360"/>
              <w:jc w:val="left"/>
              <w:rPr>
                <w:sz w:val="20"/>
              </w:rPr>
            </w:pPr>
            <w:r>
              <w:rPr>
                <w:spacing w:val="-2"/>
                <w:sz w:val="20"/>
              </w:rPr>
              <w:t>Hand-over-hand;</w:t>
            </w:r>
          </w:p>
          <w:p>
            <w:pPr>
              <w:pStyle w:val="TableParagraph"/>
              <w:numPr>
                <w:ilvl w:val="0"/>
                <w:numId w:val="7"/>
              </w:numPr>
              <w:tabs>
                <w:tab w:pos="827" w:val="left" w:leader="none"/>
              </w:tabs>
              <w:spacing w:line="245" w:lineRule="exact" w:before="0" w:after="0"/>
              <w:ind w:left="827" w:right="0" w:hanging="360"/>
              <w:jc w:val="left"/>
              <w:rPr>
                <w:sz w:val="20"/>
              </w:rPr>
            </w:pPr>
            <w:r>
              <w:rPr>
                <w:sz w:val="20"/>
              </w:rPr>
              <w:t>Modification</w:t>
            </w:r>
            <w:r>
              <w:rPr>
                <w:spacing w:val="-4"/>
                <w:sz w:val="20"/>
              </w:rPr>
              <w:t> </w:t>
            </w:r>
            <w:r>
              <w:rPr>
                <w:sz w:val="20"/>
              </w:rPr>
              <w:t>of</w:t>
            </w:r>
            <w:r>
              <w:rPr>
                <w:spacing w:val="-4"/>
                <w:sz w:val="20"/>
              </w:rPr>
              <w:t> </w:t>
            </w:r>
            <w:r>
              <w:rPr>
                <w:sz w:val="20"/>
              </w:rPr>
              <w:t>the</w:t>
            </w:r>
            <w:r>
              <w:rPr>
                <w:spacing w:val="-4"/>
                <w:sz w:val="20"/>
              </w:rPr>
              <w:t> </w:t>
            </w:r>
            <w:r>
              <w:rPr>
                <w:sz w:val="20"/>
              </w:rPr>
              <w:t>social</w:t>
            </w:r>
            <w:r>
              <w:rPr>
                <w:spacing w:val="-5"/>
                <w:sz w:val="20"/>
              </w:rPr>
              <w:t> </w:t>
            </w:r>
            <w:r>
              <w:rPr>
                <w:sz w:val="20"/>
              </w:rPr>
              <w:t>or</w:t>
            </w:r>
            <w:r>
              <w:rPr>
                <w:spacing w:val="-6"/>
                <w:sz w:val="20"/>
              </w:rPr>
              <w:t> </w:t>
            </w:r>
            <w:r>
              <w:rPr>
                <w:sz w:val="20"/>
              </w:rPr>
              <w:t>the</w:t>
            </w:r>
            <w:r>
              <w:rPr>
                <w:spacing w:val="-5"/>
                <w:sz w:val="20"/>
              </w:rPr>
              <w:t> </w:t>
            </w:r>
            <w:r>
              <w:rPr>
                <w:sz w:val="20"/>
              </w:rPr>
              <w:t>physical</w:t>
            </w:r>
            <w:r>
              <w:rPr>
                <w:spacing w:val="-4"/>
                <w:sz w:val="20"/>
              </w:rPr>
              <w:t> </w:t>
            </w:r>
            <w:r>
              <w:rPr>
                <w:spacing w:val="-2"/>
                <w:sz w:val="20"/>
              </w:rPr>
              <w:t>environment;</w:t>
            </w:r>
          </w:p>
          <w:p>
            <w:pPr>
              <w:pStyle w:val="TableParagraph"/>
              <w:numPr>
                <w:ilvl w:val="0"/>
                <w:numId w:val="7"/>
              </w:numPr>
              <w:tabs>
                <w:tab w:pos="827" w:val="left" w:leader="none"/>
              </w:tabs>
              <w:spacing w:line="245" w:lineRule="exact" w:before="0" w:after="0"/>
              <w:ind w:left="827" w:right="0" w:hanging="360"/>
              <w:jc w:val="left"/>
              <w:rPr>
                <w:sz w:val="20"/>
              </w:rPr>
            </w:pPr>
            <w:r>
              <w:rPr>
                <w:spacing w:val="-2"/>
                <w:sz w:val="20"/>
              </w:rPr>
              <w:t>Positioning;</w:t>
            </w:r>
          </w:p>
          <w:p>
            <w:pPr>
              <w:pStyle w:val="TableParagraph"/>
              <w:numPr>
                <w:ilvl w:val="0"/>
                <w:numId w:val="7"/>
              </w:numPr>
              <w:tabs>
                <w:tab w:pos="827" w:val="left" w:leader="none"/>
              </w:tabs>
              <w:spacing w:line="244" w:lineRule="exact" w:before="0" w:after="0"/>
              <w:ind w:left="827" w:right="0" w:hanging="360"/>
              <w:jc w:val="left"/>
              <w:rPr>
                <w:sz w:val="20"/>
              </w:rPr>
            </w:pPr>
            <w:r>
              <w:rPr>
                <w:sz w:val="20"/>
              </w:rPr>
              <w:t>Adaptation</w:t>
            </w:r>
            <w:r>
              <w:rPr>
                <w:spacing w:val="-4"/>
                <w:sz w:val="20"/>
              </w:rPr>
              <w:t> </w:t>
            </w:r>
            <w:r>
              <w:rPr>
                <w:sz w:val="20"/>
              </w:rPr>
              <w:t>of</w:t>
            </w:r>
            <w:r>
              <w:rPr>
                <w:spacing w:val="-7"/>
                <w:sz w:val="20"/>
              </w:rPr>
              <w:t> </w:t>
            </w:r>
            <w:r>
              <w:rPr>
                <w:spacing w:val="-2"/>
                <w:sz w:val="20"/>
              </w:rPr>
              <w:t>materials;</w:t>
            </w:r>
          </w:p>
          <w:p>
            <w:pPr>
              <w:pStyle w:val="TableParagraph"/>
              <w:numPr>
                <w:ilvl w:val="0"/>
                <w:numId w:val="7"/>
              </w:numPr>
              <w:tabs>
                <w:tab w:pos="827" w:val="left" w:leader="none"/>
              </w:tabs>
              <w:spacing w:line="244" w:lineRule="exact" w:before="0" w:after="0"/>
              <w:ind w:left="827" w:right="0" w:hanging="360"/>
              <w:jc w:val="left"/>
              <w:rPr>
                <w:sz w:val="20"/>
              </w:rPr>
            </w:pPr>
            <w:r>
              <w:rPr>
                <w:sz w:val="20"/>
              </w:rPr>
              <w:t>Generalization</w:t>
            </w:r>
            <w:r>
              <w:rPr>
                <w:spacing w:val="-6"/>
                <w:sz w:val="20"/>
              </w:rPr>
              <w:t> </w:t>
            </w:r>
            <w:r>
              <w:rPr>
                <w:sz w:val="20"/>
              </w:rPr>
              <w:t>of</w:t>
            </w:r>
            <w:r>
              <w:rPr>
                <w:spacing w:val="-6"/>
                <w:sz w:val="20"/>
              </w:rPr>
              <w:t> </w:t>
            </w:r>
            <w:r>
              <w:rPr>
                <w:sz w:val="20"/>
              </w:rPr>
              <w:t>skills</w:t>
            </w:r>
            <w:r>
              <w:rPr>
                <w:spacing w:val="-8"/>
                <w:sz w:val="20"/>
              </w:rPr>
              <w:t> </w:t>
            </w:r>
            <w:r>
              <w:rPr>
                <w:sz w:val="20"/>
              </w:rPr>
              <w:t>across</w:t>
            </w:r>
            <w:r>
              <w:rPr>
                <w:spacing w:val="-7"/>
                <w:sz w:val="20"/>
              </w:rPr>
              <w:t> </w:t>
            </w:r>
            <w:r>
              <w:rPr>
                <w:sz w:val="20"/>
              </w:rPr>
              <w:t>routines;</w:t>
            </w:r>
            <w:r>
              <w:rPr>
                <w:spacing w:val="-7"/>
                <w:sz w:val="20"/>
              </w:rPr>
              <w:t> </w:t>
            </w:r>
            <w:r>
              <w:rPr>
                <w:spacing w:val="-5"/>
                <w:sz w:val="20"/>
              </w:rPr>
              <w:t>and</w:t>
            </w:r>
          </w:p>
          <w:p>
            <w:pPr>
              <w:pStyle w:val="TableParagraph"/>
              <w:numPr>
                <w:ilvl w:val="0"/>
                <w:numId w:val="7"/>
              </w:numPr>
              <w:tabs>
                <w:tab w:pos="826" w:val="left" w:leader="none"/>
              </w:tabs>
              <w:spacing w:line="240" w:lineRule="auto" w:before="0" w:after="0"/>
              <w:ind w:left="826" w:right="0" w:hanging="359"/>
              <w:jc w:val="left"/>
              <w:rPr>
                <w:sz w:val="20"/>
              </w:rPr>
            </w:pPr>
            <w:r>
              <w:rPr>
                <w:sz w:val="20"/>
              </w:rPr>
              <w:t>Use</w:t>
            </w:r>
            <w:r>
              <w:rPr>
                <w:spacing w:val="-5"/>
                <w:sz w:val="20"/>
              </w:rPr>
              <w:t> </w:t>
            </w:r>
            <w:r>
              <w:rPr>
                <w:sz w:val="20"/>
              </w:rPr>
              <w:t>of</w:t>
            </w:r>
            <w:r>
              <w:rPr>
                <w:spacing w:val="-4"/>
                <w:sz w:val="20"/>
              </w:rPr>
              <w:t> </w:t>
            </w:r>
            <w:r>
              <w:rPr>
                <w:sz w:val="20"/>
              </w:rPr>
              <w:t>Assistive</w:t>
            </w:r>
            <w:r>
              <w:rPr>
                <w:spacing w:val="-5"/>
                <w:sz w:val="20"/>
              </w:rPr>
              <w:t> </w:t>
            </w:r>
            <w:r>
              <w:rPr>
                <w:spacing w:val="-2"/>
                <w:sz w:val="20"/>
              </w:rPr>
              <w:t>Technology</w:t>
            </w:r>
          </w:p>
          <w:p>
            <w:pPr>
              <w:pStyle w:val="TableParagraph"/>
              <w:spacing w:before="199"/>
              <w:ind w:right="266"/>
              <w:rPr>
                <w:sz w:val="20"/>
              </w:rPr>
            </w:pPr>
            <w:r>
              <w:rPr>
                <w:sz w:val="20"/>
              </w:rPr>
              <w:t>When</w:t>
            </w:r>
            <w:r>
              <w:rPr>
                <w:spacing w:val="-4"/>
                <w:sz w:val="20"/>
              </w:rPr>
              <w:t> </w:t>
            </w:r>
            <w:r>
              <w:rPr>
                <w:sz w:val="20"/>
              </w:rPr>
              <w:t>available,</w:t>
            </w:r>
            <w:r>
              <w:rPr>
                <w:spacing w:val="-4"/>
                <w:sz w:val="20"/>
              </w:rPr>
              <w:t> </w:t>
            </w:r>
            <w:r>
              <w:rPr>
                <w:sz w:val="20"/>
              </w:rPr>
              <w:t>include</w:t>
            </w:r>
            <w:r>
              <w:rPr>
                <w:spacing w:val="-6"/>
                <w:sz w:val="20"/>
              </w:rPr>
              <w:t> </w:t>
            </w:r>
            <w:r>
              <w:rPr>
                <w:sz w:val="20"/>
              </w:rPr>
              <w:t>the</w:t>
            </w:r>
            <w:r>
              <w:rPr>
                <w:spacing w:val="-4"/>
                <w:sz w:val="20"/>
              </w:rPr>
              <w:t> </w:t>
            </w:r>
            <w:r>
              <w:rPr>
                <w:sz w:val="20"/>
              </w:rPr>
              <w:t>parent/caregiver’s</w:t>
            </w:r>
            <w:r>
              <w:rPr>
                <w:spacing w:val="-5"/>
                <w:sz w:val="20"/>
              </w:rPr>
              <w:t> </w:t>
            </w:r>
            <w:r>
              <w:rPr>
                <w:sz w:val="20"/>
              </w:rPr>
              <w:t>feedback</w:t>
            </w:r>
            <w:r>
              <w:rPr>
                <w:spacing w:val="-4"/>
                <w:sz w:val="20"/>
              </w:rPr>
              <w:t> </w:t>
            </w:r>
            <w:r>
              <w:rPr>
                <w:sz w:val="20"/>
              </w:rPr>
              <w:t>about</w:t>
            </w:r>
            <w:r>
              <w:rPr>
                <w:spacing w:val="-4"/>
                <w:sz w:val="20"/>
              </w:rPr>
              <w:t> </w:t>
            </w:r>
            <w:r>
              <w:rPr>
                <w:sz w:val="20"/>
              </w:rPr>
              <w:t>how</w:t>
            </w:r>
            <w:r>
              <w:rPr>
                <w:spacing w:val="-4"/>
                <w:sz w:val="20"/>
              </w:rPr>
              <w:t> </w:t>
            </w:r>
            <w:r>
              <w:rPr>
                <w:sz w:val="20"/>
              </w:rPr>
              <w:t>they</w:t>
            </w:r>
            <w:r>
              <w:rPr>
                <w:spacing w:val="-5"/>
                <w:sz w:val="20"/>
              </w:rPr>
              <w:t> </w:t>
            </w:r>
            <w:r>
              <w:rPr>
                <w:sz w:val="20"/>
              </w:rPr>
              <w:t>incorporated the strategies, and how well they worked and did not work between sessions.</w:t>
            </w:r>
          </w:p>
          <w:p>
            <w:pPr>
              <w:pStyle w:val="TableParagraph"/>
              <w:numPr>
                <w:ilvl w:val="0"/>
                <w:numId w:val="7"/>
              </w:numPr>
              <w:tabs>
                <w:tab w:pos="827" w:val="left" w:leader="none"/>
              </w:tabs>
              <w:spacing w:line="240" w:lineRule="auto" w:before="1" w:after="0"/>
              <w:ind w:left="827" w:right="100" w:hanging="360"/>
              <w:jc w:val="left"/>
              <w:rPr>
                <w:sz w:val="20"/>
              </w:rPr>
            </w:pPr>
            <w:r>
              <w:rPr>
                <w:sz w:val="20"/>
              </w:rPr>
              <w:t>When parents/caregivers share that a strategy did not work, the interventionist should</w:t>
            </w:r>
            <w:r>
              <w:rPr>
                <w:spacing w:val="-3"/>
                <w:sz w:val="20"/>
              </w:rPr>
              <w:t> </w:t>
            </w:r>
            <w:r>
              <w:rPr>
                <w:sz w:val="20"/>
              </w:rPr>
              <w:t>work</w:t>
            </w:r>
            <w:r>
              <w:rPr>
                <w:spacing w:val="-3"/>
                <w:sz w:val="20"/>
              </w:rPr>
              <w:t> </w:t>
            </w:r>
            <w:r>
              <w:rPr>
                <w:sz w:val="20"/>
              </w:rPr>
              <w:t>with</w:t>
            </w:r>
            <w:r>
              <w:rPr>
                <w:spacing w:val="-3"/>
                <w:sz w:val="20"/>
              </w:rPr>
              <w:t> </w:t>
            </w:r>
            <w:r>
              <w:rPr>
                <w:sz w:val="20"/>
              </w:rPr>
              <w:t>the</w:t>
            </w:r>
            <w:r>
              <w:rPr>
                <w:spacing w:val="-4"/>
                <w:sz w:val="20"/>
              </w:rPr>
              <w:t> </w:t>
            </w:r>
            <w:r>
              <w:rPr>
                <w:sz w:val="20"/>
              </w:rPr>
              <w:t>parent/caregiver</w:t>
            </w:r>
            <w:r>
              <w:rPr>
                <w:spacing w:val="-3"/>
                <w:sz w:val="20"/>
              </w:rPr>
              <w:t> </w:t>
            </w:r>
            <w:r>
              <w:rPr>
                <w:sz w:val="20"/>
              </w:rPr>
              <w:t>and</w:t>
            </w:r>
            <w:r>
              <w:rPr>
                <w:spacing w:val="-3"/>
                <w:sz w:val="20"/>
              </w:rPr>
              <w:t> </w:t>
            </w:r>
            <w:r>
              <w:rPr>
                <w:sz w:val="20"/>
              </w:rPr>
              <w:t>the</w:t>
            </w:r>
            <w:r>
              <w:rPr>
                <w:spacing w:val="-4"/>
                <w:sz w:val="20"/>
              </w:rPr>
              <w:t> </w:t>
            </w:r>
            <w:r>
              <w:rPr>
                <w:sz w:val="20"/>
              </w:rPr>
              <w:t>child</w:t>
            </w:r>
            <w:r>
              <w:rPr>
                <w:spacing w:val="-3"/>
                <w:sz w:val="20"/>
              </w:rPr>
              <w:t> </w:t>
            </w:r>
            <w:r>
              <w:rPr>
                <w:sz w:val="20"/>
              </w:rPr>
              <w:t>on</w:t>
            </w:r>
            <w:r>
              <w:rPr>
                <w:spacing w:val="-3"/>
                <w:sz w:val="20"/>
              </w:rPr>
              <w:t> </w:t>
            </w:r>
            <w:r>
              <w:rPr>
                <w:sz w:val="20"/>
              </w:rPr>
              <w:t>a</w:t>
            </w:r>
            <w:r>
              <w:rPr>
                <w:spacing w:val="-4"/>
                <w:sz w:val="20"/>
              </w:rPr>
              <w:t> </w:t>
            </w:r>
            <w:r>
              <w:rPr>
                <w:sz w:val="20"/>
              </w:rPr>
              <w:t>strategy</w:t>
            </w:r>
            <w:r>
              <w:rPr>
                <w:spacing w:val="-3"/>
                <w:sz w:val="20"/>
              </w:rPr>
              <w:t> </w:t>
            </w:r>
            <w:r>
              <w:rPr>
                <w:sz w:val="20"/>
              </w:rPr>
              <w:t>that</w:t>
            </w:r>
            <w:r>
              <w:rPr>
                <w:spacing w:val="-4"/>
                <w:sz w:val="20"/>
              </w:rPr>
              <w:t> </w:t>
            </w:r>
            <w:r>
              <w:rPr>
                <w:sz w:val="20"/>
              </w:rPr>
              <w:t>may</w:t>
            </w:r>
            <w:r>
              <w:rPr>
                <w:spacing w:val="-5"/>
                <w:sz w:val="20"/>
              </w:rPr>
              <w:t> </w:t>
            </w:r>
            <w:r>
              <w:rPr>
                <w:sz w:val="20"/>
              </w:rPr>
              <w:t>work and fit the child and family better. This modification in strategy should be documented in Question 4 of this session note.</w:t>
            </w:r>
          </w:p>
          <w:p>
            <w:pPr>
              <w:pStyle w:val="TableParagraph"/>
              <w:spacing w:before="229"/>
              <w:ind w:right="104"/>
              <w:rPr>
                <w:sz w:val="20"/>
              </w:rPr>
            </w:pPr>
            <w:r>
              <w:rPr>
                <w:b/>
                <w:sz w:val="20"/>
              </w:rPr>
              <w:t>Note: </w:t>
            </w:r>
            <w:r>
              <w:rPr>
                <w:sz w:val="20"/>
              </w:rPr>
              <w:t>Interventionists should work collaboratively with the</w:t>
            </w:r>
            <w:r>
              <w:rPr>
                <w:spacing w:val="-3"/>
                <w:sz w:val="20"/>
              </w:rPr>
              <w:t> </w:t>
            </w:r>
            <w:r>
              <w:rPr>
                <w:sz w:val="20"/>
              </w:rPr>
              <w:t>family to seek opportunities to</w:t>
            </w:r>
            <w:r>
              <w:rPr>
                <w:spacing w:val="-3"/>
                <w:sz w:val="20"/>
              </w:rPr>
              <w:t> </w:t>
            </w:r>
            <w:r>
              <w:rPr>
                <w:sz w:val="20"/>
              </w:rPr>
              <w:t>adapt</w:t>
            </w:r>
            <w:r>
              <w:rPr>
                <w:spacing w:val="-4"/>
                <w:sz w:val="20"/>
              </w:rPr>
              <w:t> </w:t>
            </w:r>
            <w:r>
              <w:rPr>
                <w:sz w:val="20"/>
              </w:rPr>
              <w:t>learning</w:t>
            </w:r>
            <w:r>
              <w:rPr>
                <w:spacing w:val="-3"/>
                <w:sz w:val="20"/>
              </w:rPr>
              <w:t> </w:t>
            </w:r>
            <w:r>
              <w:rPr>
                <w:sz w:val="20"/>
              </w:rPr>
              <w:t>experiences</w:t>
            </w:r>
            <w:r>
              <w:rPr>
                <w:spacing w:val="-6"/>
                <w:sz w:val="20"/>
              </w:rPr>
              <w:t> </w:t>
            </w:r>
            <w:r>
              <w:rPr>
                <w:sz w:val="20"/>
              </w:rPr>
              <w:t>and</w:t>
            </w:r>
            <w:r>
              <w:rPr>
                <w:spacing w:val="-3"/>
                <w:sz w:val="20"/>
              </w:rPr>
              <w:t> </w:t>
            </w:r>
            <w:r>
              <w:rPr>
                <w:sz w:val="20"/>
              </w:rPr>
              <w:t>strategies</w:t>
            </w:r>
            <w:r>
              <w:rPr>
                <w:spacing w:val="-5"/>
                <w:sz w:val="20"/>
              </w:rPr>
              <w:t> </w:t>
            </w:r>
            <w:r>
              <w:rPr>
                <w:sz w:val="20"/>
              </w:rPr>
              <w:t>to</w:t>
            </w:r>
            <w:r>
              <w:rPr>
                <w:spacing w:val="-3"/>
                <w:sz w:val="20"/>
              </w:rPr>
              <w:t> </w:t>
            </w:r>
            <w:r>
              <w:rPr>
                <w:sz w:val="20"/>
              </w:rPr>
              <w:t>reflect</w:t>
            </w:r>
            <w:r>
              <w:rPr>
                <w:spacing w:val="-4"/>
                <w:sz w:val="20"/>
              </w:rPr>
              <w:t> </w:t>
            </w:r>
            <w:r>
              <w:rPr>
                <w:sz w:val="20"/>
              </w:rPr>
              <w:t>the</w:t>
            </w:r>
            <w:r>
              <w:rPr>
                <w:spacing w:val="-4"/>
                <w:sz w:val="20"/>
              </w:rPr>
              <w:t> </w:t>
            </w:r>
            <w:r>
              <w:rPr>
                <w:sz w:val="20"/>
              </w:rPr>
              <w:t>individual</w:t>
            </w:r>
            <w:r>
              <w:rPr>
                <w:spacing w:val="-4"/>
                <w:sz w:val="20"/>
              </w:rPr>
              <w:t> </w:t>
            </w:r>
            <w:r>
              <w:rPr>
                <w:sz w:val="20"/>
              </w:rPr>
              <w:t>characteristics</w:t>
            </w:r>
            <w:r>
              <w:rPr>
                <w:spacing w:val="-5"/>
                <w:sz w:val="20"/>
              </w:rPr>
              <w:t> </w:t>
            </w:r>
            <w:r>
              <w:rPr>
                <w:sz w:val="20"/>
              </w:rPr>
              <w:t>of</w:t>
            </w:r>
            <w:r>
              <w:rPr>
                <w:spacing w:val="-3"/>
                <w:sz w:val="20"/>
              </w:rPr>
              <w:t> </w:t>
            </w:r>
            <w:r>
              <w:rPr>
                <w:sz w:val="20"/>
              </w:rPr>
              <w:t>the child and family, and to identify and implement, as appropriate, strategies that enhance and promote the child’s participation in natural learning opportunities across both child and family routines and community settings (NYS DOH Provider Agreement XII C4).</w:t>
            </w:r>
          </w:p>
        </w:tc>
      </w:tr>
      <w:tr>
        <w:trPr>
          <w:trHeight w:val="4581" w:hRule="atLeast"/>
        </w:trPr>
        <w:tc>
          <w:tcPr>
            <w:tcW w:w="9972" w:type="dxa"/>
            <w:gridSpan w:val="2"/>
          </w:tcPr>
          <w:p>
            <w:pPr>
              <w:pStyle w:val="TableParagraph"/>
              <w:ind w:right="148"/>
              <w:rPr>
                <w:sz w:val="20"/>
              </w:rPr>
            </w:pPr>
            <w:r>
              <w:rPr>
                <w:sz w:val="20"/>
              </w:rPr>
              <w:t>Early Intervention is a developmental program and not a medical or rehabilitative one. Infants and toddlers learn best through everyday experiences and interactions with familiar people in familiar contexts (relationship-based learning). They need lots of practice to achieve developmental skills. Children practice throughout the day in addition to during their EI sessions. To give children many opportunities to practice within meaningful contexts, such as their everyday routine</w:t>
            </w:r>
            <w:r>
              <w:rPr>
                <w:spacing w:val="-3"/>
                <w:sz w:val="20"/>
              </w:rPr>
              <w:t> </w:t>
            </w:r>
            <w:r>
              <w:rPr>
                <w:sz w:val="20"/>
              </w:rPr>
              <w:t>activities,</w:t>
            </w:r>
            <w:r>
              <w:rPr>
                <w:spacing w:val="-2"/>
                <w:sz w:val="20"/>
              </w:rPr>
              <w:t> </w:t>
            </w:r>
            <w:r>
              <w:rPr>
                <w:sz w:val="20"/>
              </w:rPr>
              <w:t>it</w:t>
            </w:r>
            <w:r>
              <w:rPr>
                <w:spacing w:val="-3"/>
                <w:sz w:val="20"/>
              </w:rPr>
              <w:t> </w:t>
            </w:r>
            <w:r>
              <w:rPr>
                <w:sz w:val="20"/>
              </w:rPr>
              <w:t>is</w:t>
            </w:r>
            <w:r>
              <w:rPr>
                <w:spacing w:val="-4"/>
                <w:sz w:val="20"/>
              </w:rPr>
              <w:t> </w:t>
            </w:r>
            <w:r>
              <w:rPr>
                <w:sz w:val="20"/>
              </w:rPr>
              <w:t>important</w:t>
            </w:r>
            <w:r>
              <w:rPr>
                <w:spacing w:val="-3"/>
                <w:sz w:val="20"/>
              </w:rPr>
              <w:t> </w:t>
            </w:r>
            <w:r>
              <w:rPr>
                <w:sz w:val="20"/>
              </w:rPr>
              <w:t>to</w:t>
            </w:r>
            <w:r>
              <w:rPr>
                <w:spacing w:val="-2"/>
                <w:sz w:val="20"/>
              </w:rPr>
              <w:t> </w:t>
            </w:r>
            <w:r>
              <w:rPr>
                <w:sz w:val="20"/>
              </w:rPr>
              <w:t>help</w:t>
            </w:r>
            <w:r>
              <w:rPr>
                <w:spacing w:val="-4"/>
                <w:sz w:val="20"/>
              </w:rPr>
              <w:t> </w:t>
            </w:r>
            <w:r>
              <w:rPr>
                <w:sz w:val="20"/>
              </w:rPr>
              <w:t>parents/guardians/caregivers</w:t>
            </w:r>
            <w:r>
              <w:rPr>
                <w:spacing w:val="-4"/>
                <w:sz w:val="20"/>
              </w:rPr>
              <w:t> </w:t>
            </w:r>
            <w:r>
              <w:rPr>
                <w:sz w:val="20"/>
              </w:rPr>
              <w:t>learn</w:t>
            </w:r>
            <w:r>
              <w:rPr>
                <w:spacing w:val="-4"/>
                <w:sz w:val="20"/>
              </w:rPr>
              <w:t> </w:t>
            </w:r>
            <w:r>
              <w:rPr>
                <w:sz w:val="20"/>
              </w:rPr>
              <w:t>new</w:t>
            </w:r>
            <w:r>
              <w:rPr>
                <w:spacing w:val="-3"/>
                <w:sz w:val="20"/>
              </w:rPr>
              <w:t> </w:t>
            </w:r>
            <w:r>
              <w:rPr>
                <w:sz w:val="20"/>
              </w:rPr>
              <w:t>ways</w:t>
            </w:r>
            <w:r>
              <w:rPr>
                <w:spacing w:val="-4"/>
                <w:sz w:val="20"/>
              </w:rPr>
              <w:t> </w:t>
            </w:r>
            <w:r>
              <w:rPr>
                <w:sz w:val="20"/>
              </w:rPr>
              <w:t>to</w:t>
            </w:r>
            <w:r>
              <w:rPr>
                <w:spacing w:val="-2"/>
                <w:sz w:val="20"/>
              </w:rPr>
              <w:t> </w:t>
            </w:r>
            <w:r>
              <w:rPr>
                <w:sz w:val="20"/>
              </w:rPr>
              <w:t>support</w:t>
            </w:r>
            <w:r>
              <w:rPr>
                <w:spacing w:val="-3"/>
                <w:sz w:val="20"/>
              </w:rPr>
              <w:t> </w:t>
            </w:r>
            <w:r>
              <w:rPr>
                <w:sz w:val="20"/>
              </w:rPr>
              <w:t>their</w:t>
            </w:r>
            <w:r>
              <w:rPr>
                <w:spacing w:val="-2"/>
                <w:sz w:val="20"/>
              </w:rPr>
              <w:t> </w:t>
            </w:r>
            <w:r>
              <w:rPr>
                <w:sz w:val="20"/>
              </w:rPr>
              <w:t>child’s</w:t>
            </w:r>
            <w:r>
              <w:rPr>
                <w:spacing w:val="-4"/>
                <w:sz w:val="20"/>
              </w:rPr>
              <w:t> </w:t>
            </w:r>
            <w:r>
              <w:rPr>
                <w:sz w:val="20"/>
              </w:rPr>
              <w:t>learning</w:t>
            </w:r>
            <w:r>
              <w:rPr>
                <w:spacing w:val="-2"/>
                <w:sz w:val="20"/>
              </w:rPr>
              <w:t> </w:t>
            </w:r>
            <w:r>
              <w:rPr>
                <w:sz w:val="20"/>
              </w:rPr>
              <w:t>and development. This is one of the main family outcomes for every EI program (</w:t>
            </w:r>
            <w:hyperlink r:id="rId10">
              <w:r>
                <w:rPr>
                  <w:b/>
                  <w:i/>
                  <w:color w:val="0000FF"/>
                  <w:sz w:val="20"/>
                  <w:u w:val="single" w:color="0000FF"/>
                </w:rPr>
                <w:t>ECTA</w:t>
              </w:r>
            </w:hyperlink>
            <w:r>
              <w:rPr>
                <w:sz w:val="20"/>
              </w:rPr>
              <w:t>). Therefore, interventionists should engage, partner and coach caregivers to enhance their confidence and competence to support their child’s development. Research in early intervention and in early childhood brain development shows that parents and caregivers play an integral</w:t>
            </w:r>
            <w:r>
              <w:rPr>
                <w:spacing w:val="-2"/>
                <w:sz w:val="20"/>
              </w:rPr>
              <w:t> </w:t>
            </w:r>
            <w:r>
              <w:rPr>
                <w:sz w:val="20"/>
              </w:rPr>
              <w:t>role</w:t>
            </w:r>
            <w:r>
              <w:rPr>
                <w:spacing w:val="-2"/>
                <w:sz w:val="20"/>
              </w:rPr>
              <w:t> </w:t>
            </w:r>
            <w:r>
              <w:rPr>
                <w:sz w:val="20"/>
              </w:rPr>
              <w:t>in</w:t>
            </w:r>
            <w:r>
              <w:rPr>
                <w:spacing w:val="-3"/>
                <w:sz w:val="20"/>
              </w:rPr>
              <w:t> </w:t>
            </w:r>
            <w:r>
              <w:rPr>
                <w:sz w:val="20"/>
              </w:rPr>
              <w:t>the</w:t>
            </w:r>
            <w:r>
              <w:rPr>
                <w:spacing w:val="-2"/>
                <w:sz w:val="20"/>
              </w:rPr>
              <w:t> </w:t>
            </w:r>
            <w:r>
              <w:rPr>
                <w:sz w:val="20"/>
              </w:rPr>
              <w:t>success</w:t>
            </w:r>
            <w:r>
              <w:rPr>
                <w:spacing w:val="-3"/>
                <w:sz w:val="20"/>
              </w:rPr>
              <w:t> </w:t>
            </w:r>
            <w:r>
              <w:rPr>
                <w:sz w:val="20"/>
              </w:rPr>
              <w:t>of</w:t>
            </w:r>
            <w:r>
              <w:rPr>
                <w:spacing w:val="-4"/>
                <w:sz w:val="20"/>
              </w:rPr>
              <w:t> </w:t>
            </w:r>
            <w:r>
              <w:rPr>
                <w:sz w:val="20"/>
              </w:rPr>
              <w:t>EI</w:t>
            </w:r>
            <w:r>
              <w:rPr>
                <w:spacing w:val="-1"/>
                <w:sz w:val="20"/>
              </w:rPr>
              <w:t> </w:t>
            </w:r>
            <w:r>
              <w:rPr>
                <w:sz w:val="20"/>
              </w:rPr>
              <w:t>services.</w:t>
            </w:r>
            <w:r>
              <w:rPr>
                <w:spacing w:val="-1"/>
                <w:sz w:val="20"/>
              </w:rPr>
              <w:t> </w:t>
            </w:r>
            <w:r>
              <w:rPr>
                <w:sz w:val="20"/>
              </w:rPr>
              <w:t>Therefore,</w:t>
            </w:r>
            <w:r>
              <w:rPr>
                <w:spacing w:val="-1"/>
                <w:sz w:val="20"/>
              </w:rPr>
              <w:t> </w:t>
            </w:r>
            <w:r>
              <w:rPr>
                <w:sz w:val="20"/>
              </w:rPr>
              <w:t>the</w:t>
            </w:r>
            <w:r>
              <w:rPr>
                <w:spacing w:val="-4"/>
                <w:sz w:val="20"/>
              </w:rPr>
              <w:t> </w:t>
            </w:r>
            <w:r>
              <w:rPr>
                <w:sz w:val="20"/>
              </w:rPr>
              <w:t>parent/guardian/caregiver</w:t>
            </w:r>
            <w:r>
              <w:rPr>
                <w:spacing w:val="-4"/>
                <w:sz w:val="20"/>
              </w:rPr>
              <w:t> </w:t>
            </w:r>
            <w:r>
              <w:rPr>
                <w:sz w:val="20"/>
              </w:rPr>
              <w:t>should</w:t>
            </w:r>
            <w:r>
              <w:rPr>
                <w:spacing w:val="-3"/>
                <w:sz w:val="20"/>
              </w:rPr>
              <w:t> </w:t>
            </w:r>
            <w:r>
              <w:rPr>
                <w:sz w:val="20"/>
              </w:rPr>
              <w:t>participate</w:t>
            </w:r>
            <w:r>
              <w:rPr>
                <w:spacing w:val="-2"/>
                <w:sz w:val="20"/>
              </w:rPr>
              <w:t> </w:t>
            </w:r>
            <w:r>
              <w:rPr>
                <w:sz w:val="20"/>
              </w:rPr>
              <w:t>in</w:t>
            </w:r>
            <w:r>
              <w:rPr>
                <w:spacing w:val="-1"/>
                <w:sz w:val="20"/>
              </w:rPr>
              <w:t> </w:t>
            </w:r>
            <w:r>
              <w:rPr>
                <w:sz w:val="20"/>
              </w:rPr>
              <w:t>sessions</w:t>
            </w:r>
            <w:r>
              <w:rPr>
                <w:spacing w:val="-3"/>
                <w:sz w:val="20"/>
              </w:rPr>
              <w:t> </w:t>
            </w:r>
            <w:r>
              <w:rPr>
                <w:sz w:val="20"/>
              </w:rPr>
              <w:t>whether they are in-person or via telehealth. </w:t>
            </w:r>
            <w:hyperlink r:id="rId11">
              <w:r>
                <w:rPr>
                  <w:b/>
                  <w:color w:val="0000FF"/>
                  <w:sz w:val="20"/>
                  <w:u w:val="single" w:color="0000FF"/>
                </w:rPr>
                <w:t>Workgroup on Principles and Practices in Natural Environments, OSEP TA</w:t>
              </w:r>
            </w:hyperlink>
            <w:r>
              <w:rPr>
                <w:b/>
                <w:color w:val="0000FF"/>
                <w:sz w:val="20"/>
              </w:rPr>
              <w:t> </w:t>
            </w:r>
            <w:hyperlink r:id="rId11">
              <w:r>
                <w:rPr>
                  <w:b/>
                  <w:color w:val="0000FF"/>
                  <w:sz w:val="20"/>
                  <w:u w:val="single" w:color="0000FF"/>
                </w:rPr>
                <w:t>Community of Practice – Part C Settings</w:t>
              </w:r>
              <w:r>
                <w:rPr>
                  <w:sz w:val="20"/>
                </w:rPr>
                <w:t>.</w:t>
              </w:r>
            </w:hyperlink>
            <w:r>
              <w:rPr>
                <w:sz w:val="20"/>
              </w:rPr>
              <w:t> When working and communicating with the parent/caregiver and child, interventionist</w:t>
            </w:r>
            <w:r>
              <w:rPr>
                <w:spacing w:val="-3"/>
                <w:sz w:val="20"/>
              </w:rPr>
              <w:t> </w:t>
            </w:r>
            <w:r>
              <w:rPr>
                <w:sz w:val="20"/>
              </w:rPr>
              <w:t>should</w:t>
            </w:r>
            <w:r>
              <w:rPr>
                <w:spacing w:val="-4"/>
                <w:sz w:val="20"/>
              </w:rPr>
              <w:t> </w:t>
            </w:r>
            <w:r>
              <w:rPr>
                <w:sz w:val="20"/>
              </w:rPr>
              <w:t>consider</w:t>
            </w:r>
            <w:r>
              <w:rPr>
                <w:spacing w:val="-2"/>
                <w:sz w:val="20"/>
              </w:rPr>
              <w:t> </w:t>
            </w:r>
            <w:r>
              <w:rPr>
                <w:sz w:val="20"/>
              </w:rPr>
              <w:t>the</w:t>
            </w:r>
            <w:r>
              <w:rPr>
                <w:spacing w:val="-3"/>
                <w:sz w:val="20"/>
              </w:rPr>
              <w:t> </w:t>
            </w:r>
            <w:r>
              <w:rPr>
                <w:sz w:val="20"/>
              </w:rPr>
              <w:t>evidence-based</w:t>
            </w:r>
            <w:r>
              <w:rPr>
                <w:spacing w:val="-4"/>
                <w:sz w:val="20"/>
              </w:rPr>
              <w:t> </w:t>
            </w:r>
            <w:r>
              <w:rPr>
                <w:sz w:val="20"/>
              </w:rPr>
              <w:t>family-centered</w:t>
            </w:r>
            <w:r>
              <w:rPr>
                <w:spacing w:val="-2"/>
                <w:sz w:val="20"/>
              </w:rPr>
              <w:t> </w:t>
            </w:r>
            <w:r>
              <w:rPr>
                <w:sz w:val="20"/>
              </w:rPr>
              <w:t>information</w:t>
            </w:r>
            <w:r>
              <w:rPr>
                <w:spacing w:val="-4"/>
                <w:sz w:val="20"/>
              </w:rPr>
              <w:t> </w:t>
            </w:r>
            <w:r>
              <w:rPr>
                <w:sz w:val="20"/>
              </w:rPr>
              <w:t>in</w:t>
            </w:r>
            <w:r>
              <w:rPr>
                <w:spacing w:val="-2"/>
                <w:sz w:val="20"/>
              </w:rPr>
              <w:t> </w:t>
            </w:r>
            <w:r>
              <w:rPr>
                <w:sz w:val="20"/>
              </w:rPr>
              <w:t>the</w:t>
            </w:r>
            <w:r>
              <w:rPr>
                <w:spacing w:val="-5"/>
                <w:sz w:val="20"/>
              </w:rPr>
              <w:t> </w:t>
            </w:r>
            <w:r>
              <w:rPr>
                <w:sz w:val="20"/>
              </w:rPr>
              <w:t>diagram</w:t>
            </w:r>
            <w:r>
              <w:rPr>
                <w:spacing w:val="-2"/>
                <w:sz w:val="20"/>
              </w:rPr>
              <w:t> </w:t>
            </w:r>
            <w:r>
              <w:rPr>
                <w:sz w:val="20"/>
              </w:rPr>
              <w:t>below.</w:t>
            </w:r>
            <w:r>
              <w:rPr>
                <w:spacing w:val="-5"/>
                <w:sz w:val="20"/>
              </w:rPr>
              <w:t> </w:t>
            </w:r>
            <w:r>
              <w:rPr>
                <w:sz w:val="20"/>
              </w:rPr>
              <w:t>See</w:t>
            </w:r>
            <w:r>
              <w:rPr>
                <w:spacing w:val="-3"/>
                <w:sz w:val="20"/>
              </w:rPr>
              <w:t> </w:t>
            </w:r>
            <w:r>
              <w:rPr>
                <w:sz w:val="20"/>
              </w:rPr>
              <w:t>the</w:t>
            </w:r>
            <w:r>
              <w:rPr>
                <w:spacing w:val="-3"/>
                <w:sz w:val="20"/>
              </w:rPr>
              <w:t> </w:t>
            </w:r>
            <w:hyperlink r:id="rId12">
              <w:r>
                <w:rPr>
                  <w:b/>
                  <w:i/>
                  <w:color w:val="0000FF"/>
                  <w:sz w:val="20"/>
                  <w:u w:val="single" w:color="0000FF"/>
                </w:rPr>
                <w:t>NYS</w:t>
              </w:r>
              <w:r>
                <w:rPr>
                  <w:b/>
                  <w:i/>
                  <w:color w:val="0000FF"/>
                  <w:spacing w:val="-3"/>
                  <w:sz w:val="20"/>
                  <w:u w:val="single" w:color="0000FF"/>
                </w:rPr>
                <w:t> </w:t>
              </w:r>
              <w:r>
                <w:rPr>
                  <w:b/>
                  <w:i/>
                  <w:color w:val="0000FF"/>
                  <w:sz w:val="20"/>
                  <w:u w:val="single" w:color="0000FF"/>
                </w:rPr>
                <w:t>DOH</w:t>
              </w:r>
            </w:hyperlink>
            <w:r>
              <w:rPr>
                <w:b/>
                <w:i/>
                <w:color w:val="0000FF"/>
                <w:sz w:val="20"/>
              </w:rPr>
              <w:t> </w:t>
            </w:r>
            <w:hyperlink r:id="rId12">
              <w:r>
                <w:rPr>
                  <w:b/>
                  <w:i/>
                  <w:color w:val="0000FF"/>
                  <w:sz w:val="20"/>
                  <w:u w:val="single" w:color="0000FF"/>
                </w:rPr>
                <w:t>BEI Competency Areas for Evidence-based Evaluations and Services in the NY Early Intervention Program</w:t>
              </w:r>
              <w:r>
                <w:rPr>
                  <w:sz w:val="20"/>
                </w:rPr>
                <w:t>.</w:t>
              </w:r>
            </w:hyperlink>
          </w:p>
        </w:tc>
      </w:tr>
    </w:tbl>
    <w:p>
      <w:pPr>
        <w:pStyle w:val="BodyText"/>
        <w:rPr>
          <w:b/>
        </w:rPr>
      </w:pPr>
    </w:p>
    <w:p>
      <w:pPr>
        <w:pStyle w:val="BodyText"/>
        <w:rPr>
          <w:b/>
        </w:rPr>
      </w:pPr>
    </w:p>
    <w:p>
      <w:pPr>
        <w:pStyle w:val="BodyText"/>
        <w:rPr>
          <w:b/>
        </w:rPr>
      </w:pPr>
    </w:p>
    <w:p>
      <w:pPr>
        <w:pStyle w:val="BodyText"/>
        <w:spacing w:before="48"/>
        <w:rPr>
          <w:b/>
        </w:rPr>
      </w:pPr>
    </w:p>
    <w:p>
      <w:pPr>
        <w:pStyle w:val="BodyText"/>
        <w:spacing w:before="1"/>
        <w:ind w:left="355"/>
      </w:pPr>
      <w:r>
        <w:rPr/>
        <w:t>NYC</w:t>
      </w:r>
      <w:r>
        <w:rPr>
          <w:spacing w:val="-8"/>
        </w:rPr>
        <w:t> </w:t>
      </w:r>
      <w:r>
        <w:rPr/>
        <w:t>Early</w:t>
      </w:r>
      <w:r>
        <w:rPr>
          <w:spacing w:val="-7"/>
        </w:rPr>
        <w:t> </w:t>
      </w:r>
      <w:r>
        <w:rPr/>
        <w:t>Intervention</w:t>
      </w:r>
      <w:r>
        <w:rPr>
          <w:spacing w:val="-6"/>
        </w:rPr>
        <w:t> </w:t>
      </w:r>
      <w:r>
        <w:rPr/>
        <w:t>Session</w:t>
      </w:r>
      <w:r>
        <w:rPr>
          <w:spacing w:val="-6"/>
        </w:rPr>
        <w:t> </w:t>
      </w:r>
      <w:r>
        <w:rPr/>
        <w:t>Note</w:t>
      </w:r>
      <w:r>
        <w:rPr>
          <w:spacing w:val="-7"/>
        </w:rPr>
        <w:t> </w:t>
      </w:r>
      <w:r>
        <w:rPr/>
        <w:t>Instructions</w:t>
      </w:r>
      <w:r>
        <w:rPr>
          <w:spacing w:val="-8"/>
        </w:rPr>
        <w:t> </w:t>
      </w:r>
      <w:r>
        <w:rPr>
          <w:spacing w:val="-2"/>
        </w:rPr>
        <w:t>7/29/2024</w:t>
      </w:r>
    </w:p>
    <w:p>
      <w:pPr>
        <w:spacing w:after="0"/>
        <w:sectPr>
          <w:footerReference w:type="default" r:id="rId9"/>
          <w:pgSz w:w="12240" w:h="15840"/>
          <w:pgMar w:header="0" w:footer="438" w:top="340" w:bottom="620" w:left="600" w:right="1420"/>
          <w:pgNumType w:start="3"/>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8"/>
        <w:gridCol w:w="7344"/>
      </w:tblGrid>
      <w:tr>
        <w:trPr>
          <w:trHeight w:val="5930" w:hRule="atLeast"/>
        </w:trPr>
        <w:tc>
          <w:tcPr>
            <w:tcW w:w="9972" w:type="dxa"/>
            <w:gridSpan w:val="2"/>
          </w:tcPr>
          <w:p>
            <w:pPr>
              <w:pStyle w:val="TableParagraph"/>
              <w:ind w:left="1121"/>
              <w:rPr>
                <w:sz w:val="20"/>
              </w:rPr>
            </w:pPr>
            <w:r>
              <w:rPr>
                <w:sz w:val="20"/>
              </w:rPr>
              <mc:AlternateContent>
                <mc:Choice Requires="wps">
                  <w:drawing>
                    <wp:inline distT="0" distB="0" distL="0" distR="0">
                      <wp:extent cx="4907915" cy="3615054"/>
                      <wp:effectExtent l="0" t="0" r="0" b="4445"/>
                      <wp:docPr id="7" name="Group 7"/>
                      <wp:cNvGraphicFramePr>
                        <a:graphicFrameLocks/>
                      </wp:cNvGraphicFramePr>
                      <a:graphic>
                        <a:graphicData uri="http://schemas.microsoft.com/office/word/2010/wordprocessingGroup">
                          <wpg:wgp>
                            <wpg:cNvPr id="7" name="Group 7"/>
                            <wpg:cNvGrpSpPr/>
                            <wpg:grpSpPr>
                              <a:xfrm>
                                <a:off x="0" y="0"/>
                                <a:ext cx="4907915" cy="3615054"/>
                                <a:chExt cx="4907915" cy="3615054"/>
                              </a:xfrm>
                            </wpg:grpSpPr>
                            <pic:pic>
                              <pic:nvPicPr>
                                <pic:cNvPr id="8" name="Image 8"/>
                                <pic:cNvPicPr/>
                              </pic:nvPicPr>
                              <pic:blipFill>
                                <a:blip r:embed="rId14" cstate="print"/>
                                <a:stretch>
                                  <a:fillRect/>
                                </a:stretch>
                              </pic:blipFill>
                              <pic:spPr>
                                <a:xfrm>
                                  <a:off x="0" y="0"/>
                                  <a:ext cx="4907913" cy="3615054"/>
                                </a:xfrm>
                                <a:prstGeom prst="rect">
                                  <a:avLst/>
                                </a:prstGeom>
                              </pic:spPr>
                            </pic:pic>
                            <pic:pic>
                              <pic:nvPicPr>
                                <pic:cNvPr id="9" name="Image 9"/>
                                <pic:cNvPicPr/>
                              </pic:nvPicPr>
                              <pic:blipFill>
                                <a:blip r:embed="rId15" cstate="print"/>
                                <a:stretch>
                                  <a:fillRect/>
                                </a:stretch>
                              </pic:blipFill>
                              <pic:spPr>
                                <a:xfrm>
                                  <a:off x="2365689" y="1036321"/>
                                  <a:ext cx="205104" cy="177800"/>
                                </a:xfrm>
                                <a:prstGeom prst="rect">
                                  <a:avLst/>
                                </a:prstGeom>
                              </pic:spPr>
                            </pic:pic>
                            <pic:pic>
                              <pic:nvPicPr>
                                <pic:cNvPr id="10" name="Image 10"/>
                                <pic:cNvPicPr/>
                              </pic:nvPicPr>
                              <pic:blipFill>
                                <a:blip r:embed="rId16" cstate="print"/>
                                <a:stretch>
                                  <a:fillRect/>
                                </a:stretch>
                              </pic:blipFill>
                              <pic:spPr>
                                <a:xfrm>
                                  <a:off x="3004541" y="2080731"/>
                                  <a:ext cx="172656" cy="178320"/>
                                </a:xfrm>
                                <a:prstGeom prst="rect">
                                  <a:avLst/>
                                </a:prstGeom>
                              </pic:spPr>
                            </pic:pic>
                            <pic:pic>
                              <pic:nvPicPr>
                                <pic:cNvPr id="11" name="Image 11"/>
                                <pic:cNvPicPr/>
                              </pic:nvPicPr>
                              <pic:blipFill>
                                <a:blip r:embed="rId17" cstate="print"/>
                                <a:stretch>
                                  <a:fillRect/>
                                </a:stretch>
                              </pic:blipFill>
                              <pic:spPr>
                                <a:xfrm>
                                  <a:off x="2993765" y="1376291"/>
                                  <a:ext cx="175717" cy="179425"/>
                                </a:xfrm>
                                <a:prstGeom prst="rect">
                                  <a:avLst/>
                                </a:prstGeom>
                              </pic:spPr>
                            </pic:pic>
                            <pic:pic>
                              <pic:nvPicPr>
                                <pic:cNvPr id="12" name="Image 12"/>
                                <pic:cNvPicPr/>
                              </pic:nvPicPr>
                              <pic:blipFill>
                                <a:blip r:embed="rId18" cstate="print"/>
                                <a:stretch>
                                  <a:fillRect/>
                                </a:stretch>
                              </pic:blipFill>
                              <pic:spPr>
                                <a:xfrm>
                                  <a:off x="1748316" y="2060408"/>
                                  <a:ext cx="178307" cy="180060"/>
                                </a:xfrm>
                                <a:prstGeom prst="rect">
                                  <a:avLst/>
                                </a:prstGeom>
                              </pic:spPr>
                            </pic:pic>
                            <pic:pic>
                              <pic:nvPicPr>
                                <pic:cNvPr id="13" name="Image 13"/>
                                <pic:cNvPicPr/>
                              </pic:nvPicPr>
                              <pic:blipFill>
                                <a:blip r:embed="rId19" cstate="print"/>
                                <a:stretch>
                                  <a:fillRect/>
                                </a:stretch>
                              </pic:blipFill>
                              <pic:spPr>
                                <a:xfrm>
                                  <a:off x="1767335" y="1360078"/>
                                  <a:ext cx="179044" cy="180149"/>
                                </a:xfrm>
                                <a:prstGeom prst="rect">
                                  <a:avLst/>
                                </a:prstGeom>
                              </pic:spPr>
                            </pic:pic>
                            <pic:pic>
                              <pic:nvPicPr>
                                <pic:cNvPr id="14" name="Image 14"/>
                                <pic:cNvPicPr/>
                              </pic:nvPicPr>
                              <pic:blipFill>
                                <a:blip r:embed="rId20" cstate="print"/>
                                <a:stretch>
                                  <a:fillRect/>
                                </a:stretch>
                              </pic:blipFill>
                              <pic:spPr>
                                <a:xfrm>
                                  <a:off x="2375216" y="2428238"/>
                                  <a:ext cx="205104" cy="177800"/>
                                </a:xfrm>
                                <a:prstGeom prst="rect">
                                  <a:avLst/>
                                </a:prstGeom>
                              </pic:spPr>
                            </pic:pic>
                          </wpg:wgp>
                        </a:graphicData>
                      </a:graphic>
                    </wp:inline>
                  </w:drawing>
                </mc:Choice>
                <mc:Fallback>
                  <w:pict>
                    <v:group style="width:386.45pt;height:284.650pt;mso-position-horizontal-relative:char;mso-position-vertical-relative:line" id="docshapegroup6" coordorigin="0,0" coordsize="7729,5693">
                      <v:shape style="position:absolute;left:0;top:0;width:7729;height:5693" type="#_x0000_t75" id="docshape7" stroked="false">
                        <v:imagedata r:id="rId14" o:title=""/>
                      </v:shape>
                      <v:shape style="position:absolute;left:3725;top:1632;width:323;height:280" type="#_x0000_t75" id="docshape8" stroked="false">
                        <v:imagedata r:id="rId15" o:title=""/>
                      </v:shape>
                      <v:shape style="position:absolute;left:4731;top:3276;width:272;height:281" type="#_x0000_t75" id="docshape9" stroked="false">
                        <v:imagedata r:id="rId16" o:title=""/>
                      </v:shape>
                      <v:shape style="position:absolute;left:4714;top:2167;width:277;height:283" type="#_x0000_t75" id="docshape10" stroked="false">
                        <v:imagedata r:id="rId17" o:title=""/>
                      </v:shape>
                      <v:shape style="position:absolute;left:2753;top:3244;width:281;height:284" type="#_x0000_t75" id="docshape11" stroked="false">
                        <v:imagedata r:id="rId18" o:title=""/>
                      </v:shape>
                      <v:shape style="position:absolute;left:2783;top:2141;width:282;height:284" type="#_x0000_t75" id="docshape12" stroked="false">
                        <v:imagedata r:id="rId19" o:title=""/>
                      </v:shape>
                      <v:shape style="position:absolute;left:3740;top:3824;width:323;height:280" type="#_x0000_t75" id="docshape13" stroked="false">
                        <v:imagedata r:id="rId20" o:title=""/>
                      </v:shape>
                    </v:group>
                  </w:pict>
                </mc:Fallback>
              </mc:AlternateContent>
            </w:r>
            <w:r>
              <w:rPr>
                <w:sz w:val="20"/>
              </w:rPr>
            </w:r>
          </w:p>
        </w:tc>
      </w:tr>
      <w:tr>
        <w:trPr>
          <w:trHeight w:val="7782" w:hRule="atLeast"/>
        </w:trPr>
        <w:tc>
          <w:tcPr>
            <w:tcW w:w="2628" w:type="dxa"/>
          </w:tcPr>
          <w:p>
            <w:pPr>
              <w:pStyle w:val="TableParagraph"/>
              <w:ind w:left="263" w:right="110" w:hanging="180"/>
              <w:rPr>
                <w:sz w:val="20"/>
              </w:rPr>
            </w:pPr>
            <w:r>
              <w:rPr>
                <w:sz w:val="20"/>
              </w:rPr>
              <w:t>3.</w:t>
            </w:r>
            <w:r>
              <w:rPr>
                <w:spacing w:val="-21"/>
                <w:sz w:val="20"/>
              </w:rPr>
              <w:t> </w:t>
            </w:r>
            <w:r>
              <w:rPr>
                <w:sz w:val="20"/>
              </w:rPr>
              <w:t>How</w:t>
            </w:r>
            <w:r>
              <w:rPr>
                <w:spacing w:val="-11"/>
                <w:sz w:val="20"/>
              </w:rPr>
              <w:t> </w:t>
            </w:r>
            <w:r>
              <w:rPr>
                <w:sz w:val="20"/>
              </w:rPr>
              <w:t>did</w:t>
            </w:r>
            <w:r>
              <w:rPr>
                <w:spacing w:val="-6"/>
                <w:sz w:val="20"/>
              </w:rPr>
              <w:t> </w:t>
            </w:r>
            <w:r>
              <w:rPr>
                <w:sz w:val="20"/>
              </w:rPr>
              <w:t>you</w:t>
            </w:r>
            <w:r>
              <w:rPr>
                <w:spacing w:val="-6"/>
                <w:sz w:val="20"/>
              </w:rPr>
              <w:t> </w:t>
            </w:r>
            <w:r>
              <w:rPr>
                <w:sz w:val="20"/>
              </w:rPr>
              <w:t>work</w:t>
            </w:r>
            <w:r>
              <w:rPr>
                <w:spacing w:val="-6"/>
                <w:sz w:val="20"/>
              </w:rPr>
              <w:t> </w:t>
            </w:r>
            <w:r>
              <w:rPr>
                <w:sz w:val="20"/>
              </w:rPr>
              <w:t>with</w:t>
            </w:r>
            <w:r>
              <w:rPr>
                <w:spacing w:val="-6"/>
                <w:sz w:val="20"/>
              </w:rPr>
              <w:t> </w:t>
            </w:r>
            <w:r>
              <w:rPr>
                <w:sz w:val="20"/>
              </w:rPr>
              <w:t>the parent/caregiver during the session? Check all that apply: ◻ Observed parent/caregiver and child during routines ◻ Parent/caregiver tried activity; feedback </w:t>
            </w:r>
            <w:r>
              <w:rPr>
                <w:spacing w:val="-2"/>
                <w:sz w:val="20"/>
              </w:rPr>
              <w:t>exchanged</w:t>
            </w:r>
          </w:p>
          <w:p>
            <w:pPr>
              <w:pStyle w:val="TableParagraph"/>
              <w:ind w:left="263" w:right="90"/>
              <w:rPr>
                <w:sz w:val="20"/>
              </w:rPr>
            </w:pPr>
            <w:r>
              <w:rPr>
                <w:spacing w:val="-2"/>
                <w:sz w:val="20"/>
              </w:rPr>
              <w:t>◻</w:t>
            </w:r>
            <w:r>
              <w:rPr>
                <w:spacing w:val="-11"/>
                <w:sz w:val="20"/>
              </w:rPr>
              <w:t> </w:t>
            </w:r>
            <w:r>
              <w:rPr>
                <w:spacing w:val="-2"/>
                <w:sz w:val="20"/>
              </w:rPr>
              <w:t>Demonstrated</w:t>
            </w:r>
            <w:r>
              <w:rPr>
                <w:spacing w:val="-10"/>
                <w:sz w:val="20"/>
              </w:rPr>
              <w:t> </w:t>
            </w:r>
            <w:r>
              <w:rPr>
                <w:spacing w:val="-2"/>
                <w:sz w:val="20"/>
              </w:rPr>
              <w:t>activity</w:t>
            </w:r>
            <w:r>
              <w:rPr>
                <w:spacing w:val="-11"/>
                <w:sz w:val="20"/>
              </w:rPr>
              <w:t> </w:t>
            </w:r>
            <w:r>
              <w:rPr>
                <w:spacing w:val="-2"/>
                <w:sz w:val="20"/>
              </w:rPr>
              <w:t>to </w:t>
            </w:r>
            <w:r>
              <w:rPr>
                <w:sz w:val="20"/>
              </w:rPr>
              <w:t>parent/caregiver ◻ Reviewed communication tool with parent/caregiver</w:t>
            </w:r>
          </w:p>
          <w:p>
            <w:pPr>
              <w:pStyle w:val="TableParagraph"/>
              <w:spacing w:before="1"/>
              <w:ind w:left="263"/>
              <w:rPr>
                <w:sz w:val="20"/>
              </w:rPr>
            </w:pPr>
            <w:r>
              <w:rPr>
                <w:spacing w:val="-2"/>
                <w:sz w:val="20"/>
              </w:rPr>
              <w:t>◻Other:</w:t>
            </w:r>
          </w:p>
        </w:tc>
        <w:tc>
          <w:tcPr>
            <w:tcW w:w="7344" w:type="dxa"/>
          </w:tcPr>
          <w:p>
            <w:pPr>
              <w:pStyle w:val="TableParagraph"/>
              <w:ind w:right="128"/>
              <w:rPr>
                <w:sz w:val="20"/>
              </w:rPr>
            </w:pPr>
            <w:r>
              <w:rPr>
                <w:sz w:val="20"/>
              </w:rPr>
              <w:t>Check off </w:t>
            </w:r>
            <w:r>
              <w:rPr>
                <w:sz w:val="20"/>
                <w:u w:val="single"/>
              </w:rPr>
              <w:t>all</w:t>
            </w:r>
            <w:r>
              <w:rPr>
                <w:sz w:val="20"/>
              </w:rPr>
              <w:t> techniques used during the session with the parent/guardian/caregiver. These are usually the adults or family members that the parents identified in the IFSP who will participate in EI sessions. For example, if the child is receiving services in</w:t>
            </w:r>
            <w:r>
              <w:rPr>
                <w:sz w:val="20"/>
              </w:rPr>
              <w:t> child</w:t>
            </w:r>
            <w:r>
              <w:rPr>
                <w:spacing w:val="-2"/>
                <w:sz w:val="20"/>
              </w:rPr>
              <w:t> </w:t>
            </w:r>
            <w:r>
              <w:rPr>
                <w:sz w:val="20"/>
              </w:rPr>
              <w:t>care,</w:t>
            </w:r>
            <w:r>
              <w:rPr>
                <w:spacing w:val="-2"/>
                <w:sz w:val="20"/>
              </w:rPr>
              <w:t> </w:t>
            </w:r>
            <w:r>
              <w:rPr>
                <w:sz w:val="20"/>
              </w:rPr>
              <w:t>the</w:t>
            </w:r>
            <w:r>
              <w:rPr>
                <w:spacing w:val="-3"/>
                <w:sz w:val="20"/>
              </w:rPr>
              <w:t> </w:t>
            </w:r>
            <w:r>
              <w:rPr>
                <w:sz w:val="20"/>
              </w:rPr>
              <w:t>child</w:t>
            </w:r>
            <w:r>
              <w:rPr>
                <w:spacing w:val="-2"/>
                <w:sz w:val="20"/>
              </w:rPr>
              <w:t> </w:t>
            </w:r>
            <w:r>
              <w:rPr>
                <w:sz w:val="20"/>
              </w:rPr>
              <w:t>care</w:t>
            </w:r>
            <w:r>
              <w:rPr>
                <w:spacing w:val="-3"/>
                <w:sz w:val="20"/>
              </w:rPr>
              <w:t> </w:t>
            </w:r>
            <w:r>
              <w:rPr>
                <w:sz w:val="20"/>
              </w:rPr>
              <w:t>teacher</w:t>
            </w:r>
            <w:r>
              <w:rPr>
                <w:spacing w:val="-2"/>
                <w:sz w:val="20"/>
              </w:rPr>
              <w:t> </w:t>
            </w:r>
            <w:r>
              <w:rPr>
                <w:sz w:val="20"/>
              </w:rPr>
              <w:t>is</w:t>
            </w:r>
            <w:r>
              <w:rPr>
                <w:spacing w:val="-4"/>
                <w:sz w:val="20"/>
              </w:rPr>
              <w:t> </w:t>
            </w:r>
            <w:r>
              <w:rPr>
                <w:sz w:val="20"/>
              </w:rPr>
              <w:t>considered</w:t>
            </w:r>
            <w:r>
              <w:rPr>
                <w:spacing w:val="-2"/>
                <w:sz w:val="20"/>
              </w:rPr>
              <w:t> </w:t>
            </w:r>
            <w:r>
              <w:rPr>
                <w:sz w:val="20"/>
              </w:rPr>
              <w:t>the</w:t>
            </w:r>
            <w:r>
              <w:rPr>
                <w:spacing w:val="-5"/>
                <w:sz w:val="20"/>
              </w:rPr>
              <w:t> </w:t>
            </w:r>
            <w:r>
              <w:rPr>
                <w:sz w:val="20"/>
              </w:rPr>
              <w:t>caregiver.</w:t>
            </w:r>
            <w:r>
              <w:rPr>
                <w:spacing w:val="-5"/>
                <w:sz w:val="20"/>
              </w:rPr>
              <w:t> </w:t>
            </w:r>
            <w:r>
              <w:rPr>
                <w:sz w:val="20"/>
              </w:rPr>
              <w:t>If</w:t>
            </w:r>
            <w:r>
              <w:rPr>
                <w:spacing w:val="-2"/>
                <w:sz w:val="20"/>
              </w:rPr>
              <w:t> </w:t>
            </w:r>
            <w:r>
              <w:rPr>
                <w:sz w:val="20"/>
              </w:rPr>
              <w:t>a</w:t>
            </w:r>
            <w:r>
              <w:rPr>
                <w:spacing w:val="-3"/>
                <w:sz w:val="20"/>
              </w:rPr>
              <w:t> </w:t>
            </w:r>
            <w:r>
              <w:rPr>
                <w:sz w:val="20"/>
              </w:rPr>
              <w:t>technique</w:t>
            </w:r>
            <w:r>
              <w:rPr>
                <w:spacing w:val="-3"/>
                <w:sz w:val="20"/>
              </w:rPr>
              <w:t> </w:t>
            </w:r>
            <w:r>
              <w:rPr>
                <w:sz w:val="20"/>
              </w:rPr>
              <w:t>was</w:t>
            </w:r>
            <w:r>
              <w:rPr>
                <w:spacing w:val="-4"/>
                <w:sz w:val="20"/>
              </w:rPr>
              <w:t> </w:t>
            </w:r>
            <w:r>
              <w:rPr>
                <w:sz w:val="20"/>
              </w:rPr>
              <w:t>used</w:t>
            </w:r>
            <w:r>
              <w:rPr>
                <w:spacing w:val="-2"/>
                <w:sz w:val="20"/>
              </w:rPr>
              <w:t> </w:t>
            </w:r>
            <w:r>
              <w:rPr>
                <w:sz w:val="20"/>
              </w:rPr>
              <w:t>that is not listed, please check “other” and describe the technique(s).</w:t>
            </w:r>
          </w:p>
          <w:p>
            <w:pPr>
              <w:pStyle w:val="TableParagraph"/>
              <w:ind w:left="0"/>
              <w:rPr>
                <w:sz w:val="20"/>
              </w:rPr>
            </w:pPr>
          </w:p>
          <w:p>
            <w:pPr>
              <w:pStyle w:val="TableParagraph"/>
              <w:ind w:right="266"/>
              <w:rPr>
                <w:sz w:val="20"/>
              </w:rPr>
            </w:pPr>
            <w:r>
              <w:rPr>
                <w:sz w:val="20"/>
              </w:rPr>
              <w:t>Some</w:t>
            </w:r>
            <w:r>
              <w:rPr>
                <w:spacing w:val="-3"/>
                <w:sz w:val="20"/>
              </w:rPr>
              <w:t> </w:t>
            </w:r>
            <w:r>
              <w:rPr>
                <w:sz w:val="20"/>
              </w:rPr>
              <w:t>techniques</w:t>
            </w:r>
            <w:r>
              <w:rPr>
                <w:spacing w:val="-4"/>
                <w:sz w:val="20"/>
              </w:rPr>
              <w:t> </w:t>
            </w:r>
            <w:r>
              <w:rPr>
                <w:sz w:val="20"/>
              </w:rPr>
              <w:t>that</w:t>
            </w:r>
            <w:r>
              <w:rPr>
                <w:spacing w:val="-3"/>
                <w:sz w:val="20"/>
              </w:rPr>
              <w:t> </w:t>
            </w:r>
            <w:r>
              <w:rPr>
                <w:sz w:val="20"/>
              </w:rPr>
              <w:t>can</w:t>
            </w:r>
            <w:r>
              <w:rPr>
                <w:spacing w:val="-2"/>
                <w:sz w:val="20"/>
              </w:rPr>
              <w:t> </w:t>
            </w:r>
            <w:r>
              <w:rPr>
                <w:sz w:val="20"/>
              </w:rPr>
              <w:t>be</w:t>
            </w:r>
            <w:r>
              <w:rPr>
                <w:spacing w:val="-5"/>
                <w:sz w:val="20"/>
              </w:rPr>
              <w:t> </w:t>
            </w:r>
            <w:r>
              <w:rPr>
                <w:sz w:val="20"/>
              </w:rPr>
              <w:t>utilized</w:t>
            </w:r>
            <w:r>
              <w:rPr>
                <w:spacing w:val="-2"/>
                <w:sz w:val="20"/>
              </w:rPr>
              <w:t> </w:t>
            </w:r>
            <w:r>
              <w:rPr>
                <w:sz w:val="20"/>
              </w:rPr>
              <w:t>with</w:t>
            </w:r>
            <w:r>
              <w:rPr>
                <w:spacing w:val="-2"/>
                <w:sz w:val="20"/>
              </w:rPr>
              <w:t> </w:t>
            </w:r>
            <w:r>
              <w:rPr>
                <w:sz w:val="20"/>
              </w:rPr>
              <w:t>the</w:t>
            </w:r>
            <w:r>
              <w:rPr>
                <w:spacing w:val="-3"/>
                <w:sz w:val="20"/>
              </w:rPr>
              <w:t> </w:t>
            </w:r>
            <w:r>
              <w:rPr>
                <w:sz w:val="20"/>
              </w:rPr>
              <w:t>parent/caregiver</w:t>
            </w:r>
            <w:r>
              <w:rPr>
                <w:spacing w:val="-2"/>
                <w:sz w:val="20"/>
              </w:rPr>
              <w:t> </w:t>
            </w:r>
            <w:r>
              <w:rPr>
                <w:sz w:val="20"/>
              </w:rPr>
              <w:t>include</w:t>
            </w:r>
            <w:r>
              <w:rPr>
                <w:spacing w:val="-5"/>
                <w:sz w:val="20"/>
              </w:rPr>
              <w:t> </w:t>
            </w:r>
            <w:r>
              <w:rPr>
                <w:sz w:val="20"/>
              </w:rPr>
              <w:t>but</w:t>
            </w:r>
            <w:r>
              <w:rPr>
                <w:spacing w:val="-3"/>
                <w:sz w:val="20"/>
              </w:rPr>
              <w:t> </w:t>
            </w:r>
            <w:r>
              <w:rPr>
                <w:sz w:val="20"/>
              </w:rPr>
              <w:t>are</w:t>
            </w:r>
            <w:r>
              <w:rPr>
                <w:spacing w:val="-5"/>
                <w:sz w:val="20"/>
              </w:rPr>
              <w:t> </w:t>
            </w:r>
            <w:r>
              <w:rPr>
                <w:sz w:val="20"/>
              </w:rPr>
              <w:t>not limited to:</w:t>
            </w:r>
          </w:p>
          <w:p>
            <w:pPr>
              <w:pStyle w:val="TableParagraph"/>
              <w:numPr>
                <w:ilvl w:val="0"/>
                <w:numId w:val="8"/>
              </w:numPr>
              <w:tabs>
                <w:tab w:pos="1259" w:val="left" w:leader="none"/>
              </w:tabs>
              <w:spacing w:line="244" w:lineRule="exact" w:before="1" w:after="0"/>
              <w:ind w:left="1259" w:right="0" w:hanging="268"/>
              <w:jc w:val="left"/>
              <w:rPr>
                <w:rFonts w:ascii="Symbol" w:hAnsi="Symbol"/>
                <w:sz w:val="20"/>
              </w:rPr>
            </w:pPr>
            <w:r>
              <w:rPr>
                <w:sz w:val="20"/>
              </w:rPr>
              <w:t>Observed</w:t>
            </w:r>
            <w:r>
              <w:rPr>
                <w:spacing w:val="-7"/>
                <w:sz w:val="20"/>
              </w:rPr>
              <w:t> </w:t>
            </w:r>
            <w:r>
              <w:rPr>
                <w:sz w:val="20"/>
              </w:rPr>
              <w:t>parent/caregiver</w:t>
            </w:r>
            <w:r>
              <w:rPr>
                <w:spacing w:val="-10"/>
                <w:sz w:val="20"/>
              </w:rPr>
              <w:t> </w:t>
            </w:r>
            <w:r>
              <w:rPr>
                <w:sz w:val="20"/>
              </w:rPr>
              <w:t>and</w:t>
            </w:r>
            <w:r>
              <w:rPr>
                <w:spacing w:val="-8"/>
                <w:sz w:val="20"/>
              </w:rPr>
              <w:t> </w:t>
            </w:r>
            <w:r>
              <w:rPr>
                <w:sz w:val="20"/>
              </w:rPr>
              <w:t>child</w:t>
            </w:r>
            <w:r>
              <w:rPr>
                <w:spacing w:val="-7"/>
                <w:sz w:val="20"/>
              </w:rPr>
              <w:t> </w:t>
            </w:r>
            <w:r>
              <w:rPr>
                <w:sz w:val="20"/>
              </w:rPr>
              <w:t>performing</w:t>
            </w:r>
            <w:r>
              <w:rPr>
                <w:spacing w:val="-7"/>
                <w:sz w:val="20"/>
              </w:rPr>
              <w:t> </w:t>
            </w:r>
            <w:r>
              <w:rPr>
                <w:spacing w:val="-2"/>
                <w:sz w:val="20"/>
              </w:rPr>
              <w:t>activities;</w:t>
            </w:r>
          </w:p>
          <w:p>
            <w:pPr>
              <w:pStyle w:val="TableParagraph"/>
              <w:numPr>
                <w:ilvl w:val="0"/>
                <w:numId w:val="8"/>
              </w:numPr>
              <w:tabs>
                <w:tab w:pos="1259" w:val="left" w:leader="none"/>
              </w:tabs>
              <w:spacing w:line="244" w:lineRule="exact" w:before="0" w:after="0"/>
              <w:ind w:left="1259" w:right="0" w:hanging="268"/>
              <w:jc w:val="left"/>
              <w:rPr>
                <w:rFonts w:ascii="Symbol" w:hAnsi="Symbol"/>
                <w:sz w:val="20"/>
              </w:rPr>
            </w:pPr>
            <w:r>
              <w:rPr>
                <w:sz w:val="20"/>
              </w:rPr>
              <w:t>Parent/caregiver</w:t>
            </w:r>
            <w:r>
              <w:rPr>
                <w:spacing w:val="-7"/>
                <w:sz w:val="20"/>
              </w:rPr>
              <w:t> </w:t>
            </w:r>
            <w:r>
              <w:rPr>
                <w:sz w:val="20"/>
              </w:rPr>
              <w:t>tried</w:t>
            </w:r>
            <w:r>
              <w:rPr>
                <w:spacing w:val="-7"/>
                <w:sz w:val="20"/>
              </w:rPr>
              <w:t> </w:t>
            </w:r>
            <w:r>
              <w:rPr>
                <w:sz w:val="20"/>
              </w:rPr>
              <w:t>activity</w:t>
            </w:r>
            <w:r>
              <w:rPr>
                <w:spacing w:val="-8"/>
                <w:sz w:val="20"/>
              </w:rPr>
              <w:t> </w:t>
            </w:r>
            <w:r>
              <w:rPr>
                <w:sz w:val="20"/>
              </w:rPr>
              <w:t>and</w:t>
            </w:r>
            <w:r>
              <w:rPr>
                <w:spacing w:val="-6"/>
                <w:sz w:val="20"/>
              </w:rPr>
              <w:t> </w:t>
            </w:r>
            <w:r>
              <w:rPr>
                <w:sz w:val="20"/>
              </w:rPr>
              <w:t>feedback</w:t>
            </w:r>
            <w:r>
              <w:rPr>
                <w:spacing w:val="-7"/>
                <w:sz w:val="20"/>
              </w:rPr>
              <w:t> </w:t>
            </w:r>
            <w:r>
              <w:rPr>
                <w:sz w:val="20"/>
              </w:rPr>
              <w:t>was</w:t>
            </w:r>
            <w:r>
              <w:rPr>
                <w:spacing w:val="-7"/>
                <w:sz w:val="20"/>
              </w:rPr>
              <w:t> </w:t>
            </w:r>
            <w:r>
              <w:rPr>
                <w:spacing w:val="-2"/>
                <w:sz w:val="20"/>
              </w:rPr>
              <w:t>exchanged;</w:t>
            </w:r>
          </w:p>
          <w:p>
            <w:pPr>
              <w:pStyle w:val="TableParagraph"/>
              <w:numPr>
                <w:ilvl w:val="0"/>
                <w:numId w:val="8"/>
              </w:numPr>
              <w:tabs>
                <w:tab w:pos="1259" w:val="left" w:leader="none"/>
              </w:tabs>
              <w:spacing w:line="245" w:lineRule="exact" w:before="0" w:after="0"/>
              <w:ind w:left="1259" w:right="0" w:hanging="268"/>
              <w:jc w:val="left"/>
              <w:rPr>
                <w:rFonts w:ascii="Symbol" w:hAnsi="Symbol"/>
                <w:sz w:val="20"/>
              </w:rPr>
            </w:pPr>
            <w:r>
              <w:rPr>
                <w:sz w:val="20"/>
              </w:rPr>
              <w:t>Reviewed</w:t>
            </w:r>
            <w:r>
              <w:rPr>
                <w:spacing w:val="-6"/>
                <w:sz w:val="20"/>
              </w:rPr>
              <w:t> </w:t>
            </w:r>
            <w:r>
              <w:rPr>
                <w:sz w:val="20"/>
              </w:rPr>
              <w:t>communication</w:t>
            </w:r>
            <w:r>
              <w:rPr>
                <w:spacing w:val="-8"/>
                <w:sz w:val="20"/>
              </w:rPr>
              <w:t> </w:t>
            </w:r>
            <w:r>
              <w:rPr>
                <w:sz w:val="20"/>
              </w:rPr>
              <w:t>tool</w:t>
            </w:r>
            <w:r>
              <w:rPr>
                <w:spacing w:val="-9"/>
                <w:sz w:val="20"/>
              </w:rPr>
              <w:t> </w:t>
            </w:r>
            <w:r>
              <w:rPr>
                <w:sz w:val="20"/>
              </w:rPr>
              <w:t>with</w:t>
            </w:r>
            <w:r>
              <w:rPr>
                <w:spacing w:val="-6"/>
                <w:sz w:val="20"/>
              </w:rPr>
              <w:t> </w:t>
            </w:r>
            <w:r>
              <w:rPr>
                <w:spacing w:val="-2"/>
                <w:sz w:val="20"/>
              </w:rPr>
              <w:t>parent/caregiver;</w:t>
            </w:r>
          </w:p>
          <w:p>
            <w:pPr>
              <w:pStyle w:val="TableParagraph"/>
              <w:numPr>
                <w:ilvl w:val="0"/>
                <w:numId w:val="8"/>
              </w:numPr>
              <w:tabs>
                <w:tab w:pos="1259" w:val="left" w:leader="none"/>
              </w:tabs>
              <w:spacing w:line="245" w:lineRule="exact" w:before="0" w:after="0"/>
              <w:ind w:left="1259" w:right="0" w:hanging="268"/>
              <w:jc w:val="left"/>
              <w:rPr>
                <w:rFonts w:ascii="Symbol" w:hAnsi="Symbol"/>
                <w:sz w:val="20"/>
              </w:rPr>
            </w:pPr>
            <w:r>
              <w:rPr>
                <w:sz w:val="20"/>
              </w:rPr>
              <w:t>Discussed</w:t>
            </w:r>
            <w:r>
              <w:rPr>
                <w:spacing w:val="-8"/>
                <w:sz w:val="20"/>
              </w:rPr>
              <w:t> </w:t>
            </w:r>
            <w:r>
              <w:rPr>
                <w:sz w:val="20"/>
              </w:rPr>
              <w:t>activity</w:t>
            </w:r>
            <w:r>
              <w:rPr>
                <w:spacing w:val="-8"/>
                <w:sz w:val="20"/>
              </w:rPr>
              <w:t> </w:t>
            </w:r>
            <w:r>
              <w:rPr>
                <w:sz w:val="20"/>
              </w:rPr>
              <w:t>with</w:t>
            </w:r>
            <w:r>
              <w:rPr>
                <w:spacing w:val="-7"/>
                <w:sz w:val="20"/>
              </w:rPr>
              <w:t> </w:t>
            </w:r>
            <w:r>
              <w:rPr>
                <w:spacing w:val="-2"/>
                <w:sz w:val="20"/>
              </w:rPr>
              <w:t>parent/caregiver;</w:t>
            </w:r>
          </w:p>
          <w:p>
            <w:pPr>
              <w:pStyle w:val="TableParagraph"/>
              <w:numPr>
                <w:ilvl w:val="0"/>
                <w:numId w:val="8"/>
              </w:numPr>
              <w:tabs>
                <w:tab w:pos="1259" w:val="left" w:leader="none"/>
              </w:tabs>
              <w:spacing w:line="245" w:lineRule="exact" w:before="0" w:after="0"/>
              <w:ind w:left="1259" w:right="0" w:hanging="268"/>
              <w:jc w:val="left"/>
              <w:rPr>
                <w:rFonts w:ascii="Symbol" w:hAnsi="Symbol"/>
                <w:sz w:val="20"/>
              </w:rPr>
            </w:pPr>
            <w:r>
              <w:rPr>
                <w:sz w:val="20"/>
              </w:rPr>
              <w:t>Assisted</w:t>
            </w:r>
            <w:r>
              <w:rPr>
                <w:spacing w:val="-8"/>
                <w:sz w:val="20"/>
              </w:rPr>
              <w:t> </w:t>
            </w:r>
            <w:r>
              <w:rPr>
                <w:spacing w:val="-2"/>
                <w:sz w:val="20"/>
              </w:rPr>
              <w:t>parent/caregiver;</w:t>
            </w:r>
          </w:p>
          <w:p>
            <w:pPr>
              <w:pStyle w:val="TableParagraph"/>
              <w:numPr>
                <w:ilvl w:val="0"/>
                <w:numId w:val="8"/>
              </w:numPr>
              <w:tabs>
                <w:tab w:pos="1260" w:val="left" w:leader="none"/>
              </w:tabs>
              <w:spacing w:line="237" w:lineRule="auto" w:before="2" w:after="0"/>
              <w:ind w:left="1260" w:right="471" w:hanging="269"/>
              <w:jc w:val="left"/>
              <w:rPr>
                <w:rFonts w:ascii="Symbol" w:hAnsi="Symbol"/>
                <w:sz w:val="20"/>
              </w:rPr>
            </w:pPr>
            <w:r>
              <w:rPr>
                <w:sz w:val="20"/>
              </w:rPr>
              <w:t>Gave</w:t>
            </w:r>
            <w:r>
              <w:rPr>
                <w:spacing w:val="-4"/>
                <w:sz w:val="20"/>
              </w:rPr>
              <w:t> </w:t>
            </w:r>
            <w:r>
              <w:rPr>
                <w:sz w:val="20"/>
              </w:rPr>
              <w:t>the</w:t>
            </w:r>
            <w:r>
              <w:rPr>
                <w:spacing w:val="-4"/>
                <w:sz w:val="20"/>
              </w:rPr>
              <w:t> </w:t>
            </w:r>
            <w:r>
              <w:rPr>
                <w:sz w:val="20"/>
              </w:rPr>
              <w:t>parent/caregiver</w:t>
            </w:r>
            <w:r>
              <w:rPr>
                <w:spacing w:val="-6"/>
                <w:sz w:val="20"/>
              </w:rPr>
              <w:t> </w:t>
            </w:r>
            <w:r>
              <w:rPr>
                <w:sz w:val="20"/>
              </w:rPr>
              <w:t>a</w:t>
            </w:r>
            <w:r>
              <w:rPr>
                <w:spacing w:val="-4"/>
                <w:sz w:val="20"/>
              </w:rPr>
              <w:t> </w:t>
            </w:r>
            <w:r>
              <w:rPr>
                <w:sz w:val="20"/>
              </w:rPr>
              <w:t>picture</w:t>
            </w:r>
            <w:r>
              <w:rPr>
                <w:spacing w:val="-4"/>
                <w:sz w:val="20"/>
              </w:rPr>
              <w:t> </w:t>
            </w:r>
            <w:r>
              <w:rPr>
                <w:sz w:val="20"/>
              </w:rPr>
              <w:t>illustrating</w:t>
            </w:r>
            <w:r>
              <w:rPr>
                <w:spacing w:val="-3"/>
                <w:sz w:val="20"/>
              </w:rPr>
              <w:t> </w:t>
            </w:r>
            <w:r>
              <w:rPr>
                <w:sz w:val="20"/>
              </w:rPr>
              <w:t>the</w:t>
            </w:r>
            <w:r>
              <w:rPr>
                <w:spacing w:val="-4"/>
                <w:sz w:val="20"/>
              </w:rPr>
              <w:t> </w:t>
            </w:r>
            <w:r>
              <w:rPr>
                <w:sz w:val="20"/>
              </w:rPr>
              <w:t>way</w:t>
            </w:r>
            <w:r>
              <w:rPr>
                <w:spacing w:val="-3"/>
                <w:sz w:val="20"/>
              </w:rPr>
              <w:t> </w:t>
            </w:r>
            <w:r>
              <w:rPr>
                <w:sz w:val="20"/>
              </w:rPr>
              <w:t>to</w:t>
            </w:r>
            <w:r>
              <w:rPr>
                <w:spacing w:val="-3"/>
                <w:sz w:val="20"/>
              </w:rPr>
              <w:t> </w:t>
            </w:r>
            <w:r>
              <w:rPr>
                <w:sz w:val="20"/>
              </w:rPr>
              <w:t>position</w:t>
            </w:r>
            <w:r>
              <w:rPr>
                <w:spacing w:val="-3"/>
                <w:sz w:val="20"/>
              </w:rPr>
              <w:t> </w:t>
            </w:r>
            <w:r>
              <w:rPr>
                <w:sz w:val="20"/>
              </w:rPr>
              <w:t>the child after demonstrating the method;</w:t>
            </w:r>
          </w:p>
          <w:p>
            <w:pPr>
              <w:pStyle w:val="TableParagraph"/>
              <w:numPr>
                <w:ilvl w:val="0"/>
                <w:numId w:val="8"/>
              </w:numPr>
              <w:tabs>
                <w:tab w:pos="1260" w:val="left" w:leader="none"/>
              </w:tabs>
              <w:spacing w:line="240" w:lineRule="auto" w:before="1" w:after="0"/>
              <w:ind w:left="1260" w:right="764" w:hanging="269"/>
              <w:jc w:val="left"/>
              <w:rPr>
                <w:rFonts w:ascii="Symbol" w:hAnsi="Symbol"/>
                <w:sz w:val="20"/>
              </w:rPr>
            </w:pPr>
            <w:r>
              <w:rPr>
                <w:sz w:val="20"/>
              </w:rPr>
              <w:t>Demonstrated</w:t>
            </w:r>
            <w:r>
              <w:rPr>
                <w:spacing w:val="-7"/>
                <w:sz w:val="20"/>
              </w:rPr>
              <w:t> </w:t>
            </w:r>
            <w:r>
              <w:rPr>
                <w:sz w:val="20"/>
              </w:rPr>
              <w:t>parent/caregiver-child</w:t>
            </w:r>
            <w:r>
              <w:rPr>
                <w:spacing w:val="-7"/>
                <w:sz w:val="20"/>
              </w:rPr>
              <w:t> </w:t>
            </w:r>
            <w:r>
              <w:rPr>
                <w:sz w:val="20"/>
              </w:rPr>
              <w:t>activity</w:t>
            </w:r>
            <w:r>
              <w:rPr>
                <w:spacing w:val="-7"/>
                <w:sz w:val="20"/>
              </w:rPr>
              <w:t> </w:t>
            </w:r>
            <w:r>
              <w:rPr>
                <w:sz w:val="20"/>
              </w:rPr>
              <w:t>while</w:t>
            </w:r>
            <w:r>
              <w:rPr>
                <w:spacing w:val="-9"/>
                <w:sz w:val="20"/>
              </w:rPr>
              <w:t> </w:t>
            </w:r>
            <w:r>
              <w:rPr>
                <w:sz w:val="20"/>
              </w:rPr>
              <w:t>describing</w:t>
            </w:r>
            <w:r>
              <w:rPr>
                <w:spacing w:val="-7"/>
                <w:sz w:val="20"/>
              </w:rPr>
              <w:t> </w:t>
            </w:r>
            <w:r>
              <w:rPr>
                <w:sz w:val="20"/>
              </w:rPr>
              <w:t>and explaining what was happening;</w:t>
            </w:r>
          </w:p>
          <w:p>
            <w:pPr>
              <w:pStyle w:val="TableParagraph"/>
              <w:numPr>
                <w:ilvl w:val="0"/>
                <w:numId w:val="8"/>
              </w:numPr>
              <w:tabs>
                <w:tab w:pos="1259" w:val="left" w:leader="none"/>
              </w:tabs>
              <w:spacing w:line="235" w:lineRule="auto" w:before="3" w:after="0"/>
              <w:ind w:left="1259" w:right="1283" w:hanging="269"/>
              <w:jc w:val="left"/>
              <w:rPr>
                <w:rFonts w:ascii="Symbol" w:hAnsi="Symbol"/>
                <w:sz w:val="22"/>
              </w:rPr>
            </w:pPr>
            <w:r>
              <w:rPr>
                <w:sz w:val="20"/>
              </w:rPr>
              <w:t>Modeled</w:t>
            </w:r>
            <w:r>
              <w:rPr>
                <w:spacing w:val="-5"/>
                <w:sz w:val="20"/>
              </w:rPr>
              <w:t> </w:t>
            </w:r>
            <w:r>
              <w:rPr>
                <w:sz w:val="20"/>
              </w:rPr>
              <w:t>and</w:t>
            </w:r>
            <w:r>
              <w:rPr>
                <w:spacing w:val="-5"/>
                <w:sz w:val="20"/>
              </w:rPr>
              <w:t> </w:t>
            </w:r>
            <w:r>
              <w:rPr>
                <w:sz w:val="20"/>
              </w:rPr>
              <w:t>explained</w:t>
            </w:r>
            <w:r>
              <w:rPr>
                <w:spacing w:val="-5"/>
                <w:sz w:val="20"/>
              </w:rPr>
              <w:t> </w:t>
            </w:r>
            <w:r>
              <w:rPr>
                <w:sz w:val="20"/>
              </w:rPr>
              <w:t>a</w:t>
            </w:r>
            <w:r>
              <w:rPr>
                <w:spacing w:val="-5"/>
                <w:sz w:val="20"/>
              </w:rPr>
              <w:t> </w:t>
            </w:r>
            <w:r>
              <w:rPr>
                <w:sz w:val="20"/>
              </w:rPr>
              <w:t>strategy</w:t>
            </w:r>
            <w:r>
              <w:rPr>
                <w:spacing w:val="-5"/>
                <w:sz w:val="20"/>
              </w:rPr>
              <w:t> </w:t>
            </w:r>
            <w:r>
              <w:rPr>
                <w:sz w:val="20"/>
              </w:rPr>
              <w:t>and</w:t>
            </w:r>
            <w:r>
              <w:rPr>
                <w:spacing w:val="-5"/>
                <w:sz w:val="20"/>
              </w:rPr>
              <w:t> </w:t>
            </w:r>
            <w:r>
              <w:rPr>
                <w:sz w:val="20"/>
              </w:rPr>
              <w:t>provided</w:t>
            </w:r>
            <w:r>
              <w:rPr>
                <w:spacing w:val="-6"/>
                <w:sz w:val="20"/>
              </w:rPr>
              <w:t> </w:t>
            </w:r>
            <w:r>
              <w:rPr>
                <w:sz w:val="20"/>
              </w:rPr>
              <w:t>feedback</w:t>
            </w:r>
            <w:r>
              <w:rPr>
                <w:spacing w:val="-5"/>
                <w:sz w:val="20"/>
              </w:rPr>
              <w:t> </w:t>
            </w:r>
            <w:r>
              <w:rPr>
                <w:sz w:val="20"/>
              </w:rPr>
              <w:t>as parent/caregiver tried the activity with the child;</w:t>
            </w:r>
          </w:p>
          <w:p>
            <w:pPr>
              <w:pStyle w:val="TableParagraph"/>
              <w:numPr>
                <w:ilvl w:val="0"/>
                <w:numId w:val="8"/>
              </w:numPr>
              <w:tabs>
                <w:tab w:pos="1259" w:val="left" w:leader="none"/>
              </w:tabs>
              <w:spacing w:line="245" w:lineRule="exact" w:before="2" w:after="0"/>
              <w:ind w:left="1259" w:right="0" w:hanging="268"/>
              <w:jc w:val="left"/>
              <w:rPr>
                <w:rFonts w:ascii="Symbol" w:hAnsi="Symbol"/>
                <w:sz w:val="20"/>
              </w:rPr>
            </w:pPr>
            <w:r>
              <w:rPr>
                <w:sz w:val="20"/>
              </w:rPr>
              <w:t>Videotaped</w:t>
            </w:r>
            <w:r>
              <w:rPr>
                <w:spacing w:val="-7"/>
                <w:sz w:val="20"/>
              </w:rPr>
              <w:t> </w:t>
            </w:r>
            <w:r>
              <w:rPr>
                <w:sz w:val="20"/>
              </w:rPr>
              <w:t>learning</w:t>
            </w:r>
            <w:r>
              <w:rPr>
                <w:spacing w:val="-6"/>
                <w:sz w:val="20"/>
              </w:rPr>
              <w:t> </w:t>
            </w:r>
            <w:r>
              <w:rPr>
                <w:sz w:val="20"/>
              </w:rPr>
              <w:t>activity</w:t>
            </w:r>
            <w:r>
              <w:rPr>
                <w:spacing w:val="-6"/>
                <w:sz w:val="20"/>
              </w:rPr>
              <w:t> </w:t>
            </w:r>
            <w:r>
              <w:rPr>
                <w:sz w:val="20"/>
              </w:rPr>
              <w:t>and</w:t>
            </w:r>
            <w:r>
              <w:rPr>
                <w:spacing w:val="-7"/>
                <w:sz w:val="20"/>
              </w:rPr>
              <w:t> </w:t>
            </w:r>
            <w:r>
              <w:rPr>
                <w:sz w:val="20"/>
              </w:rPr>
              <w:t>reviewed</w:t>
            </w:r>
            <w:r>
              <w:rPr>
                <w:spacing w:val="-8"/>
                <w:sz w:val="20"/>
              </w:rPr>
              <w:t> </w:t>
            </w:r>
            <w:r>
              <w:rPr>
                <w:sz w:val="20"/>
              </w:rPr>
              <w:t>with</w:t>
            </w:r>
            <w:r>
              <w:rPr>
                <w:spacing w:val="-6"/>
                <w:sz w:val="20"/>
              </w:rPr>
              <w:t> </w:t>
            </w:r>
            <w:r>
              <w:rPr>
                <w:spacing w:val="-2"/>
                <w:sz w:val="20"/>
              </w:rPr>
              <w:t>parent/caregiver;</w:t>
            </w:r>
          </w:p>
          <w:p>
            <w:pPr>
              <w:pStyle w:val="TableParagraph"/>
              <w:numPr>
                <w:ilvl w:val="0"/>
                <w:numId w:val="8"/>
              </w:numPr>
              <w:tabs>
                <w:tab w:pos="1260" w:val="left" w:leader="none"/>
              </w:tabs>
              <w:spacing w:line="240" w:lineRule="auto" w:before="0" w:after="0"/>
              <w:ind w:left="1260" w:right="581" w:hanging="269"/>
              <w:jc w:val="left"/>
              <w:rPr>
                <w:rFonts w:ascii="Symbol" w:hAnsi="Symbol"/>
                <w:sz w:val="20"/>
              </w:rPr>
            </w:pPr>
            <w:r>
              <w:rPr>
                <w:sz w:val="20"/>
              </w:rPr>
              <w:t>Observed</w:t>
            </w:r>
            <w:r>
              <w:rPr>
                <w:spacing w:val="-5"/>
                <w:sz w:val="20"/>
              </w:rPr>
              <w:t> </w:t>
            </w:r>
            <w:r>
              <w:rPr>
                <w:sz w:val="20"/>
              </w:rPr>
              <w:t>parent/caregiver</w:t>
            </w:r>
            <w:r>
              <w:rPr>
                <w:spacing w:val="-7"/>
                <w:sz w:val="20"/>
              </w:rPr>
              <w:t> </w:t>
            </w:r>
            <w:r>
              <w:rPr>
                <w:sz w:val="20"/>
              </w:rPr>
              <w:t>and</w:t>
            </w:r>
            <w:r>
              <w:rPr>
                <w:spacing w:val="-7"/>
                <w:sz w:val="20"/>
              </w:rPr>
              <w:t> </w:t>
            </w:r>
            <w:r>
              <w:rPr>
                <w:sz w:val="20"/>
              </w:rPr>
              <w:t>child</w:t>
            </w:r>
            <w:r>
              <w:rPr>
                <w:spacing w:val="-5"/>
                <w:sz w:val="20"/>
              </w:rPr>
              <w:t> </w:t>
            </w:r>
            <w:r>
              <w:rPr>
                <w:sz w:val="20"/>
              </w:rPr>
              <w:t>performing</w:t>
            </w:r>
            <w:r>
              <w:rPr>
                <w:spacing w:val="-5"/>
                <w:sz w:val="20"/>
              </w:rPr>
              <w:t> </w:t>
            </w:r>
            <w:r>
              <w:rPr>
                <w:sz w:val="20"/>
              </w:rPr>
              <w:t>activities,</w:t>
            </w:r>
            <w:r>
              <w:rPr>
                <w:spacing w:val="-5"/>
                <w:sz w:val="20"/>
              </w:rPr>
              <w:t> </w:t>
            </w:r>
            <w:r>
              <w:rPr>
                <w:sz w:val="20"/>
              </w:rPr>
              <w:t>with</w:t>
            </w:r>
            <w:r>
              <w:rPr>
                <w:spacing w:val="-5"/>
                <w:sz w:val="20"/>
              </w:rPr>
              <w:t> </w:t>
            </w:r>
            <w:r>
              <w:rPr>
                <w:sz w:val="20"/>
              </w:rPr>
              <w:t>both parent/caregiver and interventionist providing feedback during the </w:t>
            </w:r>
            <w:r>
              <w:rPr>
                <w:spacing w:val="-2"/>
                <w:sz w:val="20"/>
              </w:rPr>
              <w:t>session;</w:t>
            </w:r>
          </w:p>
          <w:p>
            <w:pPr>
              <w:pStyle w:val="TableParagraph"/>
              <w:numPr>
                <w:ilvl w:val="0"/>
                <w:numId w:val="8"/>
              </w:numPr>
              <w:tabs>
                <w:tab w:pos="1260" w:val="left" w:leader="none"/>
              </w:tabs>
              <w:spacing w:line="240" w:lineRule="auto" w:before="0" w:after="0"/>
              <w:ind w:left="1260" w:right="1466" w:hanging="269"/>
              <w:jc w:val="left"/>
              <w:rPr>
                <w:rFonts w:ascii="Symbol" w:hAnsi="Symbol"/>
                <w:sz w:val="20"/>
              </w:rPr>
            </w:pPr>
            <w:r>
              <w:rPr>
                <w:sz w:val="20"/>
              </w:rPr>
              <w:t>Identified</w:t>
            </w:r>
            <w:r>
              <w:rPr>
                <w:spacing w:val="-3"/>
                <w:sz w:val="20"/>
              </w:rPr>
              <w:t> </w:t>
            </w:r>
            <w:r>
              <w:rPr>
                <w:sz w:val="20"/>
              </w:rPr>
              <w:t>the</w:t>
            </w:r>
            <w:r>
              <w:rPr>
                <w:spacing w:val="-6"/>
                <w:sz w:val="20"/>
              </w:rPr>
              <w:t> </w:t>
            </w:r>
            <w:r>
              <w:rPr>
                <w:sz w:val="20"/>
              </w:rPr>
              <w:t>methods</w:t>
            </w:r>
            <w:r>
              <w:rPr>
                <w:spacing w:val="-5"/>
                <w:sz w:val="20"/>
              </w:rPr>
              <w:t> </w:t>
            </w:r>
            <w:r>
              <w:rPr>
                <w:sz w:val="20"/>
              </w:rPr>
              <w:t>and</w:t>
            </w:r>
            <w:r>
              <w:rPr>
                <w:spacing w:val="-3"/>
                <w:sz w:val="20"/>
              </w:rPr>
              <w:t> </w:t>
            </w:r>
            <w:r>
              <w:rPr>
                <w:sz w:val="20"/>
              </w:rPr>
              <w:t>sequence</w:t>
            </w:r>
            <w:r>
              <w:rPr>
                <w:spacing w:val="-4"/>
                <w:sz w:val="20"/>
              </w:rPr>
              <w:t> </w:t>
            </w:r>
            <w:r>
              <w:rPr>
                <w:sz w:val="20"/>
              </w:rPr>
              <w:t>of</w:t>
            </w:r>
            <w:r>
              <w:rPr>
                <w:spacing w:val="-6"/>
                <w:sz w:val="20"/>
              </w:rPr>
              <w:t> </w:t>
            </w:r>
            <w:r>
              <w:rPr>
                <w:sz w:val="20"/>
              </w:rPr>
              <w:t>an</w:t>
            </w:r>
            <w:r>
              <w:rPr>
                <w:spacing w:val="-3"/>
                <w:sz w:val="20"/>
              </w:rPr>
              <w:t> </w:t>
            </w:r>
            <w:r>
              <w:rPr>
                <w:sz w:val="20"/>
              </w:rPr>
              <w:t>activity</w:t>
            </w:r>
            <w:r>
              <w:rPr>
                <w:spacing w:val="-5"/>
                <w:sz w:val="20"/>
              </w:rPr>
              <w:t> </w:t>
            </w:r>
            <w:r>
              <w:rPr>
                <w:sz w:val="20"/>
              </w:rPr>
              <w:t>for</w:t>
            </w:r>
            <w:r>
              <w:rPr>
                <w:spacing w:val="-3"/>
                <w:sz w:val="20"/>
              </w:rPr>
              <w:t> </w:t>
            </w:r>
            <w:r>
              <w:rPr>
                <w:sz w:val="20"/>
              </w:rPr>
              <w:t>the parent/caregiver; and</w:t>
            </w:r>
          </w:p>
          <w:p>
            <w:pPr>
              <w:pStyle w:val="TableParagraph"/>
              <w:numPr>
                <w:ilvl w:val="0"/>
                <w:numId w:val="8"/>
              </w:numPr>
              <w:tabs>
                <w:tab w:pos="1233" w:val="left" w:leader="none"/>
              </w:tabs>
              <w:spacing w:line="240" w:lineRule="auto" w:before="0" w:after="0"/>
              <w:ind w:left="1233" w:right="0" w:hanging="268"/>
              <w:jc w:val="left"/>
              <w:rPr>
                <w:rFonts w:ascii="Symbol" w:hAnsi="Symbol"/>
                <w:sz w:val="20"/>
              </w:rPr>
            </w:pPr>
            <w:r>
              <w:rPr>
                <w:sz w:val="20"/>
              </w:rPr>
              <w:t>Generalized</w:t>
            </w:r>
            <w:r>
              <w:rPr>
                <w:spacing w:val="-5"/>
                <w:sz w:val="20"/>
              </w:rPr>
              <w:t> </w:t>
            </w:r>
            <w:r>
              <w:rPr>
                <w:sz w:val="20"/>
              </w:rPr>
              <w:t>the</w:t>
            </w:r>
            <w:r>
              <w:rPr>
                <w:spacing w:val="-6"/>
                <w:sz w:val="20"/>
              </w:rPr>
              <w:t> </w:t>
            </w:r>
            <w:r>
              <w:rPr>
                <w:sz w:val="20"/>
              </w:rPr>
              <w:t>strategy</w:t>
            </w:r>
            <w:r>
              <w:rPr>
                <w:spacing w:val="-5"/>
                <w:sz w:val="20"/>
              </w:rPr>
              <w:t> </w:t>
            </w:r>
            <w:r>
              <w:rPr>
                <w:sz w:val="20"/>
              </w:rPr>
              <w:t>to</w:t>
            </w:r>
            <w:r>
              <w:rPr>
                <w:spacing w:val="-4"/>
                <w:sz w:val="20"/>
              </w:rPr>
              <w:t> </w:t>
            </w:r>
            <w:r>
              <w:rPr>
                <w:sz w:val="20"/>
              </w:rPr>
              <w:t>other</w:t>
            </w:r>
            <w:r>
              <w:rPr>
                <w:spacing w:val="-5"/>
                <w:sz w:val="20"/>
              </w:rPr>
              <w:t> </w:t>
            </w:r>
            <w:r>
              <w:rPr>
                <w:sz w:val="20"/>
              </w:rPr>
              <w:t>routines</w:t>
            </w:r>
            <w:r>
              <w:rPr>
                <w:spacing w:val="-7"/>
                <w:sz w:val="20"/>
              </w:rPr>
              <w:t> </w:t>
            </w:r>
            <w:r>
              <w:rPr>
                <w:sz w:val="20"/>
              </w:rPr>
              <w:t>with</w:t>
            </w:r>
            <w:r>
              <w:rPr>
                <w:spacing w:val="-5"/>
                <w:sz w:val="20"/>
              </w:rPr>
              <w:t> </w:t>
            </w:r>
            <w:r>
              <w:rPr>
                <w:sz w:val="20"/>
              </w:rPr>
              <w:t>the</w:t>
            </w:r>
            <w:r>
              <w:rPr>
                <w:spacing w:val="-7"/>
                <w:sz w:val="20"/>
              </w:rPr>
              <w:t> </w:t>
            </w:r>
            <w:r>
              <w:rPr>
                <w:spacing w:val="-2"/>
                <w:sz w:val="20"/>
              </w:rPr>
              <w:t>parent/caregiver.</w:t>
            </w:r>
          </w:p>
          <w:p>
            <w:pPr>
              <w:pStyle w:val="TableParagraph"/>
              <w:spacing w:before="226"/>
              <w:ind w:left="108" w:right="204"/>
              <w:jc w:val="both"/>
              <w:rPr>
                <w:sz w:val="20"/>
              </w:rPr>
            </w:pPr>
            <w:r>
              <w:rPr>
                <w:sz w:val="20"/>
              </w:rPr>
              <w:t>When</w:t>
            </w:r>
            <w:r>
              <w:rPr>
                <w:spacing w:val="-2"/>
                <w:sz w:val="20"/>
              </w:rPr>
              <w:t> </w:t>
            </w:r>
            <w:r>
              <w:rPr>
                <w:sz w:val="20"/>
              </w:rPr>
              <w:t>the</w:t>
            </w:r>
            <w:r>
              <w:rPr>
                <w:spacing w:val="-3"/>
                <w:sz w:val="20"/>
              </w:rPr>
              <w:t> </w:t>
            </w:r>
            <w:r>
              <w:rPr>
                <w:sz w:val="20"/>
              </w:rPr>
              <w:t>parent/caregiver</w:t>
            </w:r>
            <w:r>
              <w:rPr>
                <w:spacing w:val="-5"/>
                <w:sz w:val="20"/>
              </w:rPr>
              <w:t> </w:t>
            </w:r>
            <w:r>
              <w:rPr>
                <w:sz w:val="20"/>
              </w:rPr>
              <w:t>did</w:t>
            </w:r>
            <w:r>
              <w:rPr>
                <w:spacing w:val="-4"/>
                <w:sz w:val="20"/>
              </w:rPr>
              <w:t> </w:t>
            </w:r>
            <w:r>
              <w:rPr>
                <w:sz w:val="20"/>
              </w:rPr>
              <w:t>not</w:t>
            </w:r>
            <w:r>
              <w:rPr>
                <w:spacing w:val="-3"/>
                <w:sz w:val="20"/>
              </w:rPr>
              <w:t> </w:t>
            </w:r>
            <w:r>
              <w:rPr>
                <w:sz w:val="20"/>
              </w:rPr>
              <w:t>participate</w:t>
            </w:r>
            <w:r>
              <w:rPr>
                <w:spacing w:val="-3"/>
                <w:sz w:val="20"/>
              </w:rPr>
              <w:t> </w:t>
            </w:r>
            <w:r>
              <w:rPr>
                <w:sz w:val="20"/>
              </w:rPr>
              <w:t>in</w:t>
            </w:r>
            <w:r>
              <w:rPr>
                <w:spacing w:val="-2"/>
                <w:sz w:val="20"/>
              </w:rPr>
              <w:t> </w:t>
            </w:r>
            <w:r>
              <w:rPr>
                <w:sz w:val="20"/>
              </w:rPr>
              <w:t>the</w:t>
            </w:r>
            <w:r>
              <w:rPr>
                <w:spacing w:val="-3"/>
                <w:sz w:val="20"/>
              </w:rPr>
              <w:t> </w:t>
            </w:r>
            <w:r>
              <w:rPr>
                <w:sz w:val="20"/>
              </w:rPr>
              <w:t>session,</w:t>
            </w:r>
            <w:r>
              <w:rPr>
                <w:spacing w:val="-5"/>
                <w:sz w:val="20"/>
              </w:rPr>
              <w:t> </w:t>
            </w:r>
            <w:r>
              <w:rPr>
                <w:sz w:val="20"/>
              </w:rPr>
              <w:t>check</w:t>
            </w:r>
            <w:r>
              <w:rPr>
                <w:spacing w:val="-2"/>
                <w:sz w:val="20"/>
              </w:rPr>
              <w:t> </w:t>
            </w:r>
            <w:r>
              <w:rPr>
                <w:sz w:val="20"/>
              </w:rPr>
              <w:t>off</w:t>
            </w:r>
            <w:r>
              <w:rPr>
                <w:spacing w:val="-2"/>
                <w:sz w:val="20"/>
              </w:rPr>
              <w:t> </w:t>
            </w:r>
            <w:r>
              <w:rPr>
                <w:sz w:val="20"/>
              </w:rPr>
              <w:t>“Other”</w:t>
            </w:r>
            <w:r>
              <w:rPr>
                <w:spacing w:val="-3"/>
                <w:sz w:val="20"/>
              </w:rPr>
              <w:t> </w:t>
            </w:r>
            <w:r>
              <w:rPr>
                <w:sz w:val="20"/>
              </w:rPr>
              <w:t>and</w:t>
            </w:r>
            <w:r>
              <w:rPr>
                <w:spacing w:val="-2"/>
                <w:sz w:val="20"/>
              </w:rPr>
              <w:t> </w:t>
            </w:r>
            <w:r>
              <w:rPr>
                <w:sz w:val="20"/>
              </w:rPr>
              <w:t>then explain why. Describe how you tried to include them in the session.</w:t>
            </w:r>
          </w:p>
          <w:p>
            <w:pPr>
              <w:pStyle w:val="TableParagraph"/>
              <w:spacing w:line="230" w:lineRule="exact"/>
              <w:ind w:right="226"/>
              <w:jc w:val="both"/>
              <w:rPr>
                <w:sz w:val="20"/>
              </w:rPr>
            </w:pPr>
            <w:r>
              <w:rPr>
                <w:sz w:val="20"/>
              </w:rPr>
              <w:t>While the presence of the</w:t>
            </w:r>
            <w:r>
              <w:rPr>
                <w:spacing w:val="-1"/>
                <w:sz w:val="20"/>
              </w:rPr>
              <w:t> </w:t>
            </w:r>
            <w:r>
              <w:rPr>
                <w:sz w:val="20"/>
              </w:rPr>
              <w:t>caregiver may be distracting for the child at the beginning, it becomes</w:t>
            </w:r>
            <w:r>
              <w:rPr>
                <w:spacing w:val="-3"/>
                <w:sz w:val="20"/>
              </w:rPr>
              <w:t> </w:t>
            </w:r>
            <w:r>
              <w:rPr>
                <w:sz w:val="20"/>
              </w:rPr>
              <w:t>more</w:t>
            </w:r>
            <w:r>
              <w:rPr>
                <w:spacing w:val="-4"/>
                <w:sz w:val="20"/>
              </w:rPr>
              <w:t> </w:t>
            </w:r>
            <w:r>
              <w:rPr>
                <w:sz w:val="20"/>
              </w:rPr>
              <w:t>routine</w:t>
            </w:r>
            <w:r>
              <w:rPr>
                <w:spacing w:val="-4"/>
                <w:sz w:val="20"/>
              </w:rPr>
              <w:t> </w:t>
            </w:r>
            <w:r>
              <w:rPr>
                <w:sz w:val="20"/>
              </w:rPr>
              <w:t>for</w:t>
            </w:r>
            <w:r>
              <w:rPr>
                <w:spacing w:val="-4"/>
                <w:sz w:val="20"/>
              </w:rPr>
              <w:t> </w:t>
            </w:r>
            <w:r>
              <w:rPr>
                <w:sz w:val="20"/>
              </w:rPr>
              <w:t>the</w:t>
            </w:r>
            <w:r>
              <w:rPr>
                <w:spacing w:val="-4"/>
                <w:sz w:val="20"/>
              </w:rPr>
              <w:t> </w:t>
            </w:r>
            <w:r>
              <w:rPr>
                <w:sz w:val="20"/>
              </w:rPr>
              <w:t>child</w:t>
            </w:r>
            <w:r>
              <w:rPr>
                <w:spacing w:val="-1"/>
                <w:sz w:val="20"/>
              </w:rPr>
              <w:t> </w:t>
            </w:r>
            <w:r>
              <w:rPr>
                <w:sz w:val="20"/>
              </w:rPr>
              <w:t>as</w:t>
            </w:r>
            <w:r>
              <w:rPr>
                <w:spacing w:val="-3"/>
                <w:sz w:val="20"/>
              </w:rPr>
              <w:t> </w:t>
            </w:r>
            <w:r>
              <w:rPr>
                <w:sz w:val="20"/>
              </w:rPr>
              <w:t>the</w:t>
            </w:r>
            <w:r>
              <w:rPr>
                <w:spacing w:val="-2"/>
                <w:sz w:val="20"/>
              </w:rPr>
              <w:t> </w:t>
            </w:r>
            <w:r>
              <w:rPr>
                <w:sz w:val="20"/>
              </w:rPr>
              <w:t>caregiver</w:t>
            </w:r>
            <w:r>
              <w:rPr>
                <w:spacing w:val="-1"/>
                <w:sz w:val="20"/>
              </w:rPr>
              <w:t> </w:t>
            </w:r>
            <w:r>
              <w:rPr>
                <w:sz w:val="20"/>
              </w:rPr>
              <w:t>continues</w:t>
            </w:r>
            <w:r>
              <w:rPr>
                <w:spacing w:val="-3"/>
                <w:sz w:val="20"/>
              </w:rPr>
              <w:t> </w:t>
            </w:r>
            <w:r>
              <w:rPr>
                <w:sz w:val="20"/>
              </w:rPr>
              <w:t>to</w:t>
            </w:r>
            <w:r>
              <w:rPr>
                <w:spacing w:val="-1"/>
                <w:sz w:val="20"/>
              </w:rPr>
              <w:t> </w:t>
            </w:r>
            <w:r>
              <w:rPr>
                <w:sz w:val="20"/>
              </w:rPr>
              <w:t>be</w:t>
            </w:r>
            <w:r>
              <w:rPr>
                <w:spacing w:val="-2"/>
                <w:sz w:val="20"/>
              </w:rPr>
              <w:t> </w:t>
            </w:r>
            <w:r>
              <w:rPr>
                <w:sz w:val="20"/>
              </w:rPr>
              <w:t>part</w:t>
            </w:r>
            <w:r>
              <w:rPr>
                <w:spacing w:val="-5"/>
                <w:sz w:val="20"/>
              </w:rPr>
              <w:t> </w:t>
            </w:r>
            <w:r>
              <w:rPr>
                <w:sz w:val="20"/>
              </w:rPr>
              <w:t>of</w:t>
            </w:r>
            <w:r>
              <w:rPr>
                <w:spacing w:val="-1"/>
                <w:sz w:val="20"/>
              </w:rPr>
              <w:t> </w:t>
            </w:r>
            <w:r>
              <w:rPr>
                <w:sz w:val="20"/>
              </w:rPr>
              <w:t>the</w:t>
            </w:r>
            <w:r>
              <w:rPr>
                <w:spacing w:val="-2"/>
                <w:sz w:val="20"/>
              </w:rPr>
              <w:t> </w:t>
            </w:r>
            <w:r>
              <w:rPr>
                <w:sz w:val="20"/>
              </w:rPr>
              <w:t>sessions. Therefore, parents/guardians/caregivers should </w:t>
            </w:r>
            <w:r>
              <w:rPr>
                <w:i/>
                <w:sz w:val="20"/>
              </w:rPr>
              <w:t>never </w:t>
            </w:r>
            <w:r>
              <w:rPr>
                <w:sz w:val="20"/>
              </w:rPr>
              <w:t>be removed from participating in sessions because they are too distracting for their child.</w:t>
            </w:r>
          </w:p>
        </w:tc>
      </w:tr>
      <w:tr>
        <w:trPr>
          <w:trHeight w:val="993" w:hRule="atLeast"/>
        </w:trPr>
        <w:tc>
          <w:tcPr>
            <w:tcW w:w="2628" w:type="dxa"/>
          </w:tcPr>
          <w:p>
            <w:pPr>
              <w:pStyle w:val="TableParagraph"/>
              <w:ind w:left="263" w:right="90" w:hanging="180"/>
              <w:rPr>
                <w:sz w:val="20"/>
              </w:rPr>
            </w:pPr>
            <w:r>
              <w:rPr>
                <w:sz w:val="20"/>
              </w:rPr>
              <w:t>4.</w:t>
            </w:r>
            <w:r>
              <w:rPr>
                <w:spacing w:val="-7"/>
                <w:sz w:val="20"/>
              </w:rPr>
              <w:t> </w:t>
            </w:r>
            <w:r>
              <w:rPr>
                <w:sz w:val="20"/>
              </w:rPr>
              <w:t>What strategies/activities did you and the </w:t>
            </w:r>
            <w:r>
              <w:rPr>
                <w:spacing w:val="-2"/>
                <w:sz w:val="20"/>
              </w:rPr>
              <w:t>parent/caregiver </w:t>
            </w:r>
            <w:r>
              <w:rPr>
                <w:sz w:val="20"/>
              </w:rPr>
              <w:t>collaboratively</w:t>
            </w:r>
            <w:r>
              <w:rPr>
                <w:spacing w:val="-11"/>
                <w:sz w:val="20"/>
              </w:rPr>
              <w:t> </w:t>
            </w:r>
            <w:r>
              <w:rPr>
                <w:sz w:val="20"/>
              </w:rPr>
              <w:t>agree</w:t>
            </w:r>
            <w:r>
              <w:rPr>
                <w:spacing w:val="-12"/>
                <w:sz w:val="20"/>
              </w:rPr>
              <w:t> </w:t>
            </w:r>
            <w:r>
              <w:rPr>
                <w:sz w:val="20"/>
              </w:rPr>
              <w:t>to</w:t>
            </w:r>
            <w:r>
              <w:rPr>
                <w:spacing w:val="-13"/>
                <w:sz w:val="20"/>
              </w:rPr>
              <w:t> </w:t>
            </w:r>
            <w:r>
              <w:rPr>
                <w:sz w:val="20"/>
              </w:rPr>
              <w:t>do</w:t>
            </w:r>
          </w:p>
        </w:tc>
        <w:tc>
          <w:tcPr>
            <w:tcW w:w="7344" w:type="dxa"/>
          </w:tcPr>
          <w:p>
            <w:pPr>
              <w:pStyle w:val="TableParagraph"/>
              <w:spacing w:line="259" w:lineRule="auto"/>
              <w:rPr>
                <w:sz w:val="20"/>
              </w:rPr>
            </w:pPr>
            <w:r>
              <w:rPr>
                <w:sz w:val="20"/>
              </w:rPr>
              <w:t>Infants and toddlers need lots of practice to achieve progress, and children with developmental</w:t>
            </w:r>
            <w:r>
              <w:rPr>
                <w:spacing w:val="-3"/>
                <w:sz w:val="20"/>
              </w:rPr>
              <w:t> </w:t>
            </w:r>
            <w:r>
              <w:rPr>
                <w:sz w:val="20"/>
              </w:rPr>
              <w:t>delays</w:t>
            </w:r>
            <w:r>
              <w:rPr>
                <w:spacing w:val="-4"/>
                <w:sz w:val="20"/>
              </w:rPr>
              <w:t> </w:t>
            </w:r>
            <w:r>
              <w:rPr>
                <w:sz w:val="20"/>
              </w:rPr>
              <w:t>need</w:t>
            </w:r>
            <w:r>
              <w:rPr>
                <w:spacing w:val="-2"/>
                <w:sz w:val="20"/>
              </w:rPr>
              <w:t> </w:t>
            </w:r>
            <w:r>
              <w:rPr>
                <w:sz w:val="20"/>
              </w:rPr>
              <w:t>even</w:t>
            </w:r>
            <w:r>
              <w:rPr>
                <w:spacing w:val="-2"/>
                <w:sz w:val="20"/>
              </w:rPr>
              <w:t> </w:t>
            </w:r>
            <w:r>
              <w:rPr>
                <w:sz w:val="20"/>
              </w:rPr>
              <w:t>more</w:t>
            </w:r>
            <w:r>
              <w:rPr>
                <w:spacing w:val="-5"/>
                <w:sz w:val="20"/>
              </w:rPr>
              <w:t> </w:t>
            </w:r>
            <w:r>
              <w:rPr>
                <w:sz w:val="20"/>
              </w:rPr>
              <w:t>practice.</w:t>
            </w:r>
            <w:r>
              <w:rPr>
                <w:spacing w:val="-3"/>
                <w:sz w:val="20"/>
              </w:rPr>
              <w:t> </w:t>
            </w:r>
            <w:r>
              <w:rPr>
                <w:sz w:val="20"/>
              </w:rPr>
              <w:t>More</w:t>
            </w:r>
            <w:r>
              <w:rPr>
                <w:spacing w:val="-3"/>
                <w:sz w:val="20"/>
              </w:rPr>
              <w:t> </w:t>
            </w:r>
            <w:r>
              <w:rPr>
                <w:sz w:val="20"/>
              </w:rPr>
              <w:t>practice</w:t>
            </w:r>
            <w:r>
              <w:rPr>
                <w:spacing w:val="-3"/>
                <w:sz w:val="20"/>
              </w:rPr>
              <w:t> </w:t>
            </w:r>
            <w:r>
              <w:rPr>
                <w:sz w:val="20"/>
              </w:rPr>
              <w:t>is</w:t>
            </w:r>
            <w:r>
              <w:rPr>
                <w:spacing w:val="-4"/>
                <w:sz w:val="20"/>
              </w:rPr>
              <w:t> </w:t>
            </w:r>
            <w:r>
              <w:rPr>
                <w:sz w:val="20"/>
              </w:rPr>
              <w:t>not</w:t>
            </w:r>
            <w:r>
              <w:rPr>
                <w:spacing w:val="-3"/>
                <w:sz w:val="20"/>
              </w:rPr>
              <w:t> </w:t>
            </w:r>
            <w:r>
              <w:rPr>
                <w:sz w:val="20"/>
              </w:rPr>
              <w:t>to</w:t>
            </w:r>
            <w:r>
              <w:rPr>
                <w:spacing w:val="-2"/>
                <w:sz w:val="20"/>
              </w:rPr>
              <w:t> </w:t>
            </w:r>
            <w:r>
              <w:rPr>
                <w:sz w:val="20"/>
              </w:rPr>
              <w:t>be</w:t>
            </w:r>
            <w:r>
              <w:rPr>
                <w:spacing w:val="-3"/>
                <w:sz w:val="20"/>
              </w:rPr>
              <w:t> </w:t>
            </w:r>
            <w:r>
              <w:rPr>
                <w:sz w:val="20"/>
              </w:rPr>
              <w:t>confused</w:t>
            </w:r>
            <w:r>
              <w:rPr>
                <w:spacing w:val="-2"/>
                <w:sz w:val="20"/>
              </w:rPr>
              <w:t> </w:t>
            </w:r>
            <w:r>
              <w:rPr>
                <w:sz w:val="20"/>
              </w:rPr>
              <w:t>with more</w:t>
            </w:r>
            <w:r>
              <w:rPr>
                <w:spacing w:val="-6"/>
                <w:sz w:val="20"/>
              </w:rPr>
              <w:t> </w:t>
            </w:r>
            <w:r>
              <w:rPr>
                <w:sz w:val="20"/>
              </w:rPr>
              <w:t>therapy</w:t>
            </w:r>
            <w:r>
              <w:rPr>
                <w:spacing w:val="-6"/>
                <w:sz w:val="20"/>
              </w:rPr>
              <w:t> </w:t>
            </w:r>
            <w:r>
              <w:rPr>
                <w:sz w:val="20"/>
              </w:rPr>
              <w:t>or</w:t>
            </w:r>
            <w:r>
              <w:rPr>
                <w:spacing w:val="-4"/>
                <w:sz w:val="20"/>
              </w:rPr>
              <w:t> </w:t>
            </w:r>
            <w:r>
              <w:rPr>
                <w:sz w:val="20"/>
              </w:rPr>
              <w:t>service,</w:t>
            </w:r>
            <w:r>
              <w:rPr>
                <w:spacing w:val="-7"/>
                <w:sz w:val="20"/>
              </w:rPr>
              <w:t> </w:t>
            </w:r>
            <w:r>
              <w:rPr>
                <w:sz w:val="20"/>
              </w:rPr>
              <w:t>because</w:t>
            </w:r>
            <w:r>
              <w:rPr>
                <w:spacing w:val="-6"/>
                <w:sz w:val="20"/>
              </w:rPr>
              <w:t> </w:t>
            </w:r>
            <w:r>
              <w:rPr>
                <w:sz w:val="20"/>
              </w:rPr>
              <w:t>all</w:t>
            </w:r>
            <w:r>
              <w:rPr>
                <w:spacing w:val="-5"/>
                <w:sz w:val="20"/>
              </w:rPr>
              <w:t> </w:t>
            </w:r>
            <w:r>
              <w:rPr>
                <w:sz w:val="20"/>
              </w:rPr>
              <w:t>children</w:t>
            </w:r>
            <w:r>
              <w:rPr>
                <w:spacing w:val="-4"/>
                <w:sz w:val="20"/>
              </w:rPr>
              <w:t> </w:t>
            </w:r>
            <w:r>
              <w:rPr>
                <w:sz w:val="20"/>
              </w:rPr>
              <w:t>learn</w:t>
            </w:r>
            <w:r>
              <w:rPr>
                <w:spacing w:val="-7"/>
                <w:sz w:val="20"/>
              </w:rPr>
              <w:t> </w:t>
            </w:r>
            <w:r>
              <w:rPr>
                <w:sz w:val="20"/>
              </w:rPr>
              <w:t>and</w:t>
            </w:r>
            <w:r>
              <w:rPr>
                <w:spacing w:val="-6"/>
                <w:sz w:val="20"/>
              </w:rPr>
              <w:t> </w:t>
            </w:r>
            <w:r>
              <w:rPr>
                <w:sz w:val="20"/>
              </w:rPr>
              <w:t>practice</w:t>
            </w:r>
            <w:r>
              <w:rPr>
                <w:spacing w:val="-5"/>
                <w:sz w:val="20"/>
              </w:rPr>
              <w:t> </w:t>
            </w:r>
            <w:r>
              <w:rPr>
                <w:sz w:val="20"/>
              </w:rPr>
              <w:t>everywhere</w:t>
            </w:r>
            <w:r>
              <w:rPr>
                <w:spacing w:val="-5"/>
                <w:sz w:val="20"/>
              </w:rPr>
              <w:t> </w:t>
            </w:r>
            <w:r>
              <w:rPr>
                <w:sz w:val="20"/>
              </w:rPr>
              <w:t>and</w:t>
            </w:r>
            <w:r>
              <w:rPr>
                <w:spacing w:val="-5"/>
                <w:sz w:val="20"/>
              </w:rPr>
              <w:t> </w:t>
            </w:r>
            <w:r>
              <w:rPr>
                <w:spacing w:val="-2"/>
                <w:sz w:val="20"/>
              </w:rPr>
              <w:t>anytime</w:t>
            </w:r>
          </w:p>
          <w:p>
            <w:pPr>
              <w:pStyle w:val="TableParagraph"/>
              <w:spacing w:line="228" w:lineRule="exact"/>
              <w:rPr>
                <w:sz w:val="20"/>
              </w:rPr>
            </w:pPr>
            <w:r>
              <w:rPr>
                <w:sz w:val="20"/>
              </w:rPr>
              <w:t>during</w:t>
            </w:r>
            <w:r>
              <w:rPr>
                <w:spacing w:val="-7"/>
                <w:sz w:val="20"/>
              </w:rPr>
              <w:t> </w:t>
            </w:r>
            <w:r>
              <w:rPr>
                <w:sz w:val="20"/>
              </w:rPr>
              <w:t>their</w:t>
            </w:r>
            <w:r>
              <w:rPr>
                <w:spacing w:val="-4"/>
                <w:sz w:val="20"/>
              </w:rPr>
              <w:t> </w:t>
            </w:r>
            <w:r>
              <w:rPr>
                <w:sz w:val="20"/>
              </w:rPr>
              <w:t>daily</w:t>
            </w:r>
            <w:r>
              <w:rPr>
                <w:spacing w:val="-6"/>
                <w:sz w:val="20"/>
              </w:rPr>
              <w:t> </w:t>
            </w:r>
            <w:r>
              <w:rPr>
                <w:sz w:val="20"/>
              </w:rPr>
              <w:t>family</w:t>
            </w:r>
            <w:r>
              <w:rPr>
                <w:spacing w:val="-5"/>
                <w:sz w:val="20"/>
              </w:rPr>
              <w:t> </w:t>
            </w:r>
            <w:r>
              <w:rPr>
                <w:sz w:val="20"/>
              </w:rPr>
              <w:t>routines.</w:t>
            </w:r>
            <w:r>
              <w:rPr>
                <w:spacing w:val="-4"/>
                <w:sz w:val="20"/>
              </w:rPr>
              <w:t> </w:t>
            </w:r>
            <w:r>
              <w:rPr>
                <w:sz w:val="20"/>
              </w:rPr>
              <w:t>The</w:t>
            </w:r>
            <w:r>
              <w:rPr>
                <w:spacing w:val="-6"/>
                <w:sz w:val="20"/>
              </w:rPr>
              <w:t> </w:t>
            </w:r>
            <w:r>
              <w:rPr>
                <w:sz w:val="20"/>
              </w:rPr>
              <w:t>primary</w:t>
            </w:r>
            <w:r>
              <w:rPr>
                <w:spacing w:val="-4"/>
                <w:sz w:val="20"/>
              </w:rPr>
              <w:t> </w:t>
            </w:r>
            <w:r>
              <w:rPr>
                <w:sz w:val="20"/>
              </w:rPr>
              <w:t>role</w:t>
            </w:r>
            <w:r>
              <w:rPr>
                <w:spacing w:val="-5"/>
                <w:sz w:val="20"/>
              </w:rPr>
              <w:t> </w:t>
            </w:r>
            <w:r>
              <w:rPr>
                <w:sz w:val="20"/>
              </w:rPr>
              <w:t>of</w:t>
            </w:r>
            <w:r>
              <w:rPr>
                <w:spacing w:val="-7"/>
                <w:sz w:val="20"/>
              </w:rPr>
              <w:t> </w:t>
            </w:r>
            <w:r>
              <w:rPr>
                <w:sz w:val="20"/>
              </w:rPr>
              <w:t>the</w:t>
            </w:r>
            <w:r>
              <w:rPr>
                <w:spacing w:val="-6"/>
                <w:sz w:val="20"/>
              </w:rPr>
              <w:t> </w:t>
            </w:r>
            <w:r>
              <w:rPr>
                <w:sz w:val="20"/>
              </w:rPr>
              <w:t>interventionist</w:t>
            </w:r>
            <w:r>
              <w:rPr>
                <w:spacing w:val="-5"/>
                <w:sz w:val="20"/>
              </w:rPr>
              <w:t> </w:t>
            </w:r>
            <w:r>
              <w:rPr>
                <w:sz w:val="20"/>
              </w:rPr>
              <w:t>is</w:t>
            </w:r>
            <w:r>
              <w:rPr>
                <w:spacing w:val="-6"/>
                <w:sz w:val="20"/>
              </w:rPr>
              <w:t> </w:t>
            </w:r>
            <w:r>
              <w:rPr>
                <w:sz w:val="20"/>
              </w:rPr>
              <w:t>to</w:t>
            </w:r>
            <w:r>
              <w:rPr>
                <w:spacing w:val="-5"/>
                <w:sz w:val="20"/>
              </w:rPr>
              <w:t> </w:t>
            </w:r>
            <w:r>
              <w:rPr>
                <w:spacing w:val="-4"/>
                <w:sz w:val="20"/>
              </w:rPr>
              <w:t>work</w:t>
            </w:r>
          </w:p>
        </w:tc>
      </w:tr>
    </w:tbl>
    <w:p>
      <w:pPr>
        <w:spacing w:after="0" w:line="228" w:lineRule="exact"/>
        <w:rPr>
          <w:sz w:val="20"/>
        </w:rPr>
        <w:sectPr>
          <w:footerReference w:type="default" r:id="rId13"/>
          <w:pgSz w:w="12240" w:h="15840"/>
          <w:pgMar w:header="0" w:footer="438" w:top="340" w:bottom="620" w:left="600" w:right="142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8"/>
        <w:gridCol w:w="7344"/>
      </w:tblGrid>
      <w:tr>
        <w:trPr>
          <w:trHeight w:val="5589" w:hRule="atLeast"/>
        </w:trPr>
        <w:tc>
          <w:tcPr>
            <w:tcW w:w="2628" w:type="dxa"/>
          </w:tcPr>
          <w:p>
            <w:pPr>
              <w:pStyle w:val="TableParagraph"/>
              <w:ind w:left="263"/>
              <w:rPr>
                <w:sz w:val="20"/>
              </w:rPr>
            </w:pPr>
            <w:r>
              <w:rPr>
                <w:sz w:val="20"/>
              </w:rPr>
              <w:t>to support their child’s learning</w:t>
            </w:r>
            <w:r>
              <w:rPr>
                <w:spacing w:val="-13"/>
                <w:sz w:val="20"/>
              </w:rPr>
              <w:t> </w:t>
            </w:r>
            <w:r>
              <w:rPr>
                <w:sz w:val="20"/>
              </w:rPr>
              <w:t>and</w:t>
            </w:r>
            <w:r>
              <w:rPr>
                <w:spacing w:val="-12"/>
                <w:sz w:val="20"/>
              </w:rPr>
              <w:t> </w:t>
            </w:r>
            <w:r>
              <w:rPr>
                <w:sz w:val="20"/>
              </w:rPr>
              <w:t>development between visits?</w:t>
            </w:r>
          </w:p>
        </w:tc>
        <w:tc>
          <w:tcPr>
            <w:tcW w:w="7344" w:type="dxa"/>
          </w:tcPr>
          <w:p>
            <w:pPr>
              <w:pStyle w:val="TableParagraph"/>
              <w:spacing w:line="259" w:lineRule="auto"/>
              <w:rPr>
                <w:sz w:val="20"/>
              </w:rPr>
            </w:pPr>
            <w:r>
              <w:rPr>
                <w:sz w:val="20"/>
              </w:rPr>
              <w:t>with,</w:t>
            </w:r>
            <w:r>
              <w:rPr>
                <w:spacing w:val="-2"/>
                <w:sz w:val="20"/>
              </w:rPr>
              <w:t> </w:t>
            </w:r>
            <w:r>
              <w:rPr>
                <w:sz w:val="20"/>
              </w:rPr>
              <w:t>coach</w:t>
            </w:r>
            <w:r>
              <w:rPr>
                <w:spacing w:val="-2"/>
                <w:sz w:val="20"/>
              </w:rPr>
              <w:t> </w:t>
            </w:r>
            <w:r>
              <w:rPr>
                <w:sz w:val="20"/>
              </w:rPr>
              <w:t>and</w:t>
            </w:r>
            <w:r>
              <w:rPr>
                <w:spacing w:val="-2"/>
                <w:sz w:val="20"/>
              </w:rPr>
              <w:t> </w:t>
            </w:r>
            <w:r>
              <w:rPr>
                <w:sz w:val="20"/>
              </w:rPr>
              <w:t>support</w:t>
            </w:r>
            <w:r>
              <w:rPr>
                <w:spacing w:val="-3"/>
                <w:sz w:val="20"/>
              </w:rPr>
              <w:t> </w:t>
            </w:r>
            <w:r>
              <w:rPr>
                <w:sz w:val="20"/>
              </w:rPr>
              <w:t>the</w:t>
            </w:r>
            <w:r>
              <w:rPr>
                <w:spacing w:val="-5"/>
                <w:sz w:val="20"/>
              </w:rPr>
              <w:t> </w:t>
            </w:r>
            <w:r>
              <w:rPr>
                <w:sz w:val="20"/>
              </w:rPr>
              <w:t>family</w:t>
            </w:r>
            <w:r>
              <w:rPr>
                <w:spacing w:val="-2"/>
                <w:sz w:val="20"/>
              </w:rPr>
              <w:t> </w:t>
            </w:r>
            <w:r>
              <w:rPr>
                <w:sz w:val="20"/>
              </w:rPr>
              <w:t>members</w:t>
            </w:r>
            <w:r>
              <w:rPr>
                <w:spacing w:val="-4"/>
                <w:sz w:val="20"/>
              </w:rPr>
              <w:t> </w:t>
            </w:r>
            <w:r>
              <w:rPr>
                <w:sz w:val="20"/>
              </w:rPr>
              <w:t>and</w:t>
            </w:r>
            <w:r>
              <w:rPr>
                <w:spacing w:val="-2"/>
                <w:sz w:val="20"/>
              </w:rPr>
              <w:t> </w:t>
            </w:r>
            <w:r>
              <w:rPr>
                <w:sz w:val="20"/>
              </w:rPr>
              <w:t>caregivers</w:t>
            </w:r>
            <w:r>
              <w:rPr>
                <w:spacing w:val="-6"/>
                <w:sz w:val="20"/>
              </w:rPr>
              <w:t> </w:t>
            </w:r>
            <w:r>
              <w:rPr>
                <w:sz w:val="20"/>
              </w:rPr>
              <w:t>in</w:t>
            </w:r>
            <w:r>
              <w:rPr>
                <w:spacing w:val="-2"/>
                <w:sz w:val="20"/>
              </w:rPr>
              <w:t> </w:t>
            </w:r>
            <w:r>
              <w:rPr>
                <w:sz w:val="20"/>
              </w:rPr>
              <w:t>a</w:t>
            </w:r>
            <w:r>
              <w:rPr>
                <w:spacing w:val="-3"/>
                <w:sz w:val="20"/>
              </w:rPr>
              <w:t> </w:t>
            </w:r>
            <w:r>
              <w:rPr>
                <w:sz w:val="20"/>
              </w:rPr>
              <w:t>child’s</w:t>
            </w:r>
            <w:r>
              <w:rPr>
                <w:spacing w:val="-4"/>
                <w:sz w:val="20"/>
              </w:rPr>
              <w:t> </w:t>
            </w:r>
            <w:r>
              <w:rPr>
                <w:sz w:val="20"/>
              </w:rPr>
              <w:t>life.</w:t>
            </w:r>
            <w:r>
              <w:rPr>
                <w:spacing w:val="-2"/>
                <w:sz w:val="20"/>
              </w:rPr>
              <w:t> </w:t>
            </w:r>
            <w:r>
              <w:rPr>
                <w:sz w:val="20"/>
              </w:rPr>
              <w:t>This</w:t>
            </w:r>
            <w:r>
              <w:rPr>
                <w:spacing w:val="-4"/>
                <w:sz w:val="20"/>
              </w:rPr>
              <w:t> </w:t>
            </w:r>
            <w:r>
              <w:rPr>
                <w:sz w:val="20"/>
              </w:rPr>
              <w:t>is</w:t>
            </w:r>
            <w:r>
              <w:rPr>
                <w:spacing w:val="-4"/>
                <w:sz w:val="20"/>
              </w:rPr>
              <w:t> </w:t>
            </w:r>
            <w:r>
              <w:rPr>
                <w:sz w:val="20"/>
              </w:rPr>
              <w:t>why natural environments are important and why the Early Intervention Program is family- </w:t>
            </w:r>
            <w:r>
              <w:rPr>
                <w:spacing w:val="-2"/>
                <w:sz w:val="20"/>
              </w:rPr>
              <w:t>centered.</w:t>
            </w:r>
          </w:p>
          <w:p>
            <w:pPr>
              <w:pStyle w:val="TableParagraph"/>
              <w:spacing w:before="160"/>
              <w:ind w:right="266"/>
              <w:rPr>
                <w:sz w:val="20"/>
              </w:rPr>
            </w:pPr>
            <w:r>
              <w:rPr>
                <w:sz w:val="20"/>
              </w:rPr>
              <w:t>Outline the strategies/activities that the caregiver (e.g., parent, babysitter, child care staff)</w:t>
            </w:r>
            <w:r>
              <w:rPr>
                <w:spacing w:val="-2"/>
                <w:sz w:val="20"/>
              </w:rPr>
              <w:t> </w:t>
            </w:r>
            <w:r>
              <w:rPr>
                <w:sz w:val="20"/>
              </w:rPr>
              <w:t>has</w:t>
            </w:r>
            <w:r>
              <w:rPr>
                <w:spacing w:val="-4"/>
                <w:sz w:val="20"/>
              </w:rPr>
              <w:t> </w:t>
            </w:r>
            <w:r>
              <w:rPr>
                <w:sz w:val="20"/>
              </w:rPr>
              <w:t>agreed</w:t>
            </w:r>
            <w:r>
              <w:rPr>
                <w:spacing w:val="-4"/>
                <w:sz w:val="20"/>
              </w:rPr>
              <w:t> </w:t>
            </w:r>
            <w:r>
              <w:rPr>
                <w:sz w:val="20"/>
              </w:rPr>
              <w:t>to</w:t>
            </w:r>
            <w:r>
              <w:rPr>
                <w:spacing w:val="-2"/>
                <w:sz w:val="20"/>
              </w:rPr>
              <w:t> </w:t>
            </w:r>
            <w:r>
              <w:rPr>
                <w:sz w:val="20"/>
              </w:rPr>
              <w:t>do</w:t>
            </w:r>
            <w:r>
              <w:rPr>
                <w:spacing w:val="-2"/>
                <w:sz w:val="20"/>
              </w:rPr>
              <w:t> </w:t>
            </w:r>
            <w:r>
              <w:rPr>
                <w:sz w:val="20"/>
              </w:rPr>
              <w:t>until</w:t>
            </w:r>
            <w:r>
              <w:rPr>
                <w:spacing w:val="-3"/>
                <w:sz w:val="20"/>
              </w:rPr>
              <w:t> </w:t>
            </w:r>
            <w:r>
              <w:rPr>
                <w:sz w:val="20"/>
              </w:rPr>
              <w:t>the</w:t>
            </w:r>
            <w:r>
              <w:rPr>
                <w:spacing w:val="-3"/>
                <w:sz w:val="20"/>
              </w:rPr>
              <w:t> </w:t>
            </w:r>
            <w:r>
              <w:rPr>
                <w:sz w:val="20"/>
              </w:rPr>
              <w:t>next</w:t>
            </w:r>
            <w:r>
              <w:rPr>
                <w:spacing w:val="-3"/>
                <w:sz w:val="20"/>
              </w:rPr>
              <w:t> </w:t>
            </w:r>
            <w:r>
              <w:rPr>
                <w:sz w:val="20"/>
              </w:rPr>
              <w:t>visit.</w:t>
            </w:r>
            <w:r>
              <w:rPr>
                <w:spacing w:val="-2"/>
                <w:sz w:val="20"/>
              </w:rPr>
              <w:t> </w:t>
            </w:r>
            <w:r>
              <w:rPr>
                <w:sz w:val="20"/>
              </w:rPr>
              <w:t>Indicate</w:t>
            </w:r>
            <w:r>
              <w:rPr>
                <w:spacing w:val="-3"/>
                <w:sz w:val="20"/>
              </w:rPr>
              <w:t> </w:t>
            </w:r>
            <w:r>
              <w:rPr>
                <w:sz w:val="20"/>
              </w:rPr>
              <w:t>here</w:t>
            </w:r>
            <w:r>
              <w:rPr>
                <w:spacing w:val="-3"/>
                <w:sz w:val="20"/>
              </w:rPr>
              <w:t> </w:t>
            </w:r>
            <w:r>
              <w:rPr>
                <w:sz w:val="20"/>
              </w:rPr>
              <w:t>if</w:t>
            </w:r>
            <w:r>
              <w:rPr>
                <w:spacing w:val="-2"/>
                <w:sz w:val="20"/>
              </w:rPr>
              <w:t> </w:t>
            </w:r>
            <w:r>
              <w:rPr>
                <w:sz w:val="20"/>
              </w:rPr>
              <w:t>the</w:t>
            </w:r>
            <w:r>
              <w:rPr>
                <w:spacing w:val="-3"/>
                <w:sz w:val="20"/>
              </w:rPr>
              <w:t> </w:t>
            </w:r>
            <w:r>
              <w:rPr>
                <w:sz w:val="20"/>
              </w:rPr>
              <w:t>parent/caregiver</w:t>
            </w:r>
            <w:r>
              <w:rPr>
                <w:spacing w:val="-2"/>
                <w:sz w:val="20"/>
              </w:rPr>
              <w:t> </w:t>
            </w:r>
            <w:r>
              <w:rPr>
                <w:sz w:val="20"/>
              </w:rPr>
              <w:t>did</w:t>
            </w:r>
            <w:r>
              <w:rPr>
                <w:spacing w:val="-2"/>
                <w:sz w:val="20"/>
              </w:rPr>
              <w:t> </w:t>
            </w:r>
            <w:r>
              <w:rPr>
                <w:sz w:val="20"/>
              </w:rPr>
              <w:t>not agree to work on a strategy/activity; include the reason (if given).</w:t>
            </w:r>
          </w:p>
          <w:p>
            <w:pPr>
              <w:pStyle w:val="TableParagraph"/>
              <w:spacing w:before="229"/>
              <w:rPr>
                <w:sz w:val="20"/>
              </w:rPr>
            </w:pPr>
            <w:r>
              <w:rPr>
                <w:sz w:val="20"/>
              </w:rPr>
              <w:t>During</w:t>
            </w:r>
            <w:r>
              <w:rPr>
                <w:spacing w:val="-3"/>
                <w:sz w:val="20"/>
              </w:rPr>
              <w:t> </w:t>
            </w:r>
            <w:r>
              <w:rPr>
                <w:sz w:val="20"/>
              </w:rPr>
              <w:t>each</w:t>
            </w:r>
            <w:r>
              <w:rPr>
                <w:spacing w:val="-5"/>
                <w:sz w:val="20"/>
              </w:rPr>
              <w:t> </w:t>
            </w:r>
            <w:r>
              <w:rPr>
                <w:sz w:val="20"/>
              </w:rPr>
              <w:t>visit,</w:t>
            </w:r>
            <w:r>
              <w:rPr>
                <w:spacing w:val="-3"/>
                <w:sz w:val="20"/>
              </w:rPr>
              <w:t> </w:t>
            </w:r>
            <w:r>
              <w:rPr>
                <w:sz w:val="20"/>
              </w:rPr>
              <w:t>the</w:t>
            </w:r>
            <w:r>
              <w:rPr>
                <w:spacing w:val="-4"/>
                <w:sz w:val="20"/>
              </w:rPr>
              <w:t> </w:t>
            </w:r>
            <w:r>
              <w:rPr>
                <w:sz w:val="20"/>
              </w:rPr>
              <w:t>interventionist</w:t>
            </w:r>
            <w:r>
              <w:rPr>
                <w:spacing w:val="-4"/>
                <w:sz w:val="20"/>
              </w:rPr>
              <w:t> </w:t>
            </w:r>
            <w:r>
              <w:rPr>
                <w:sz w:val="20"/>
              </w:rPr>
              <w:t>and</w:t>
            </w:r>
            <w:r>
              <w:rPr>
                <w:spacing w:val="-3"/>
                <w:sz w:val="20"/>
              </w:rPr>
              <w:t> </w:t>
            </w:r>
            <w:r>
              <w:rPr>
                <w:sz w:val="20"/>
              </w:rPr>
              <w:t>the</w:t>
            </w:r>
            <w:r>
              <w:rPr>
                <w:spacing w:val="-4"/>
                <w:sz w:val="20"/>
              </w:rPr>
              <w:t> </w:t>
            </w:r>
            <w:r>
              <w:rPr>
                <w:sz w:val="20"/>
              </w:rPr>
              <w:t>parent/caregiver</w:t>
            </w:r>
            <w:r>
              <w:rPr>
                <w:spacing w:val="-3"/>
                <w:sz w:val="20"/>
              </w:rPr>
              <w:t> </w:t>
            </w:r>
            <w:r>
              <w:rPr>
                <w:sz w:val="20"/>
              </w:rPr>
              <w:t>can</w:t>
            </w:r>
            <w:r>
              <w:rPr>
                <w:spacing w:val="-3"/>
                <w:sz w:val="20"/>
              </w:rPr>
              <w:t> </w:t>
            </w:r>
            <w:r>
              <w:rPr>
                <w:sz w:val="20"/>
              </w:rPr>
              <w:t>determine</w:t>
            </w:r>
            <w:r>
              <w:rPr>
                <w:spacing w:val="-4"/>
                <w:sz w:val="20"/>
              </w:rPr>
              <w:t> </w:t>
            </w:r>
            <w:r>
              <w:rPr>
                <w:sz w:val="20"/>
              </w:rPr>
              <w:t>and collaborate together on which learning activities:</w:t>
            </w:r>
          </w:p>
          <w:p>
            <w:pPr>
              <w:pStyle w:val="TableParagraph"/>
              <w:numPr>
                <w:ilvl w:val="0"/>
                <w:numId w:val="9"/>
              </w:numPr>
              <w:tabs>
                <w:tab w:pos="827" w:val="left" w:leader="none"/>
              </w:tabs>
              <w:spacing w:line="240" w:lineRule="auto" w:before="1" w:after="0"/>
              <w:ind w:left="827" w:right="789" w:hanging="360"/>
              <w:jc w:val="left"/>
              <w:rPr>
                <w:sz w:val="20"/>
              </w:rPr>
            </w:pPr>
            <w:r>
              <w:rPr>
                <w:sz w:val="20"/>
              </w:rPr>
              <w:t>Will</w:t>
            </w:r>
            <w:r>
              <w:rPr>
                <w:spacing w:val="-4"/>
                <w:sz w:val="20"/>
              </w:rPr>
              <w:t> </w:t>
            </w:r>
            <w:r>
              <w:rPr>
                <w:sz w:val="20"/>
              </w:rPr>
              <w:t>be</w:t>
            </w:r>
            <w:r>
              <w:rPr>
                <w:spacing w:val="-4"/>
                <w:sz w:val="20"/>
              </w:rPr>
              <w:t> </w:t>
            </w:r>
            <w:r>
              <w:rPr>
                <w:sz w:val="20"/>
              </w:rPr>
              <w:t>integrated</w:t>
            </w:r>
            <w:r>
              <w:rPr>
                <w:spacing w:val="-3"/>
                <w:sz w:val="20"/>
              </w:rPr>
              <w:t> </w:t>
            </w:r>
            <w:r>
              <w:rPr>
                <w:sz w:val="20"/>
              </w:rPr>
              <w:t>into</w:t>
            </w:r>
            <w:r>
              <w:rPr>
                <w:spacing w:val="-3"/>
                <w:sz w:val="20"/>
              </w:rPr>
              <w:t> </w:t>
            </w:r>
            <w:r>
              <w:rPr>
                <w:sz w:val="20"/>
              </w:rPr>
              <w:t>the</w:t>
            </w:r>
            <w:r>
              <w:rPr>
                <w:spacing w:val="-4"/>
                <w:sz w:val="20"/>
              </w:rPr>
              <w:t> </w:t>
            </w:r>
            <w:r>
              <w:rPr>
                <w:sz w:val="20"/>
              </w:rPr>
              <w:t>child</w:t>
            </w:r>
            <w:r>
              <w:rPr>
                <w:spacing w:val="-3"/>
                <w:sz w:val="20"/>
              </w:rPr>
              <w:t> </w:t>
            </w:r>
            <w:r>
              <w:rPr>
                <w:sz w:val="20"/>
              </w:rPr>
              <w:t>and</w:t>
            </w:r>
            <w:r>
              <w:rPr>
                <w:spacing w:val="-5"/>
                <w:sz w:val="20"/>
              </w:rPr>
              <w:t> </w:t>
            </w:r>
            <w:r>
              <w:rPr>
                <w:sz w:val="20"/>
              </w:rPr>
              <w:t>family’s</w:t>
            </w:r>
            <w:r>
              <w:rPr>
                <w:spacing w:val="-5"/>
                <w:sz w:val="20"/>
              </w:rPr>
              <w:t> </w:t>
            </w:r>
            <w:r>
              <w:rPr>
                <w:sz w:val="20"/>
              </w:rPr>
              <w:t>natural</w:t>
            </w:r>
            <w:r>
              <w:rPr>
                <w:spacing w:val="-4"/>
                <w:sz w:val="20"/>
              </w:rPr>
              <w:t> </w:t>
            </w:r>
            <w:r>
              <w:rPr>
                <w:sz w:val="20"/>
              </w:rPr>
              <w:t>routines,</w:t>
            </w:r>
            <w:r>
              <w:rPr>
                <w:spacing w:val="-3"/>
                <w:sz w:val="20"/>
              </w:rPr>
              <w:t> </w:t>
            </w:r>
            <w:r>
              <w:rPr>
                <w:sz w:val="20"/>
              </w:rPr>
              <w:t>based</w:t>
            </w:r>
            <w:r>
              <w:rPr>
                <w:spacing w:val="-3"/>
                <w:sz w:val="20"/>
              </w:rPr>
              <w:t> </w:t>
            </w:r>
            <w:r>
              <w:rPr>
                <w:sz w:val="20"/>
              </w:rPr>
              <w:t>on family’s comfort level</w:t>
            </w:r>
          </w:p>
          <w:p>
            <w:pPr>
              <w:pStyle w:val="TableParagraph"/>
              <w:numPr>
                <w:ilvl w:val="0"/>
                <w:numId w:val="9"/>
              </w:numPr>
              <w:tabs>
                <w:tab w:pos="827" w:val="left" w:leader="none"/>
              </w:tabs>
              <w:spacing w:line="243" w:lineRule="exact" w:before="0" w:after="0"/>
              <w:ind w:left="827" w:right="0" w:hanging="360"/>
              <w:jc w:val="left"/>
              <w:rPr>
                <w:sz w:val="20"/>
              </w:rPr>
            </w:pPr>
            <w:r>
              <w:rPr>
                <w:sz w:val="20"/>
              </w:rPr>
              <w:t>Will</w:t>
            </w:r>
            <w:r>
              <w:rPr>
                <w:spacing w:val="-5"/>
                <w:sz w:val="20"/>
              </w:rPr>
              <w:t> </w:t>
            </w:r>
            <w:r>
              <w:rPr>
                <w:sz w:val="20"/>
              </w:rPr>
              <w:t>be</w:t>
            </w:r>
            <w:r>
              <w:rPr>
                <w:spacing w:val="-4"/>
                <w:sz w:val="20"/>
              </w:rPr>
              <w:t> </w:t>
            </w:r>
            <w:r>
              <w:rPr>
                <w:sz w:val="20"/>
              </w:rPr>
              <w:t>used</w:t>
            </w:r>
            <w:r>
              <w:rPr>
                <w:spacing w:val="-3"/>
                <w:sz w:val="20"/>
              </w:rPr>
              <w:t> </w:t>
            </w:r>
            <w:r>
              <w:rPr>
                <w:sz w:val="20"/>
              </w:rPr>
              <w:t>to</w:t>
            </w:r>
            <w:r>
              <w:rPr>
                <w:spacing w:val="-3"/>
                <w:sz w:val="20"/>
              </w:rPr>
              <w:t> </w:t>
            </w:r>
            <w:r>
              <w:rPr>
                <w:sz w:val="20"/>
              </w:rPr>
              <w:t>build</w:t>
            </w:r>
            <w:r>
              <w:rPr>
                <w:spacing w:val="-4"/>
                <w:sz w:val="20"/>
              </w:rPr>
              <w:t> </w:t>
            </w:r>
            <w:r>
              <w:rPr>
                <w:sz w:val="20"/>
              </w:rPr>
              <w:t>upon</w:t>
            </w:r>
            <w:r>
              <w:rPr>
                <w:spacing w:val="-5"/>
                <w:sz w:val="20"/>
              </w:rPr>
              <w:t> </w:t>
            </w:r>
            <w:r>
              <w:rPr>
                <w:sz w:val="20"/>
              </w:rPr>
              <w:t>the</w:t>
            </w:r>
            <w:r>
              <w:rPr>
                <w:spacing w:val="-6"/>
                <w:sz w:val="20"/>
              </w:rPr>
              <w:t> </w:t>
            </w:r>
            <w:r>
              <w:rPr>
                <w:sz w:val="20"/>
              </w:rPr>
              <w:t>child</w:t>
            </w:r>
            <w:r>
              <w:rPr>
                <w:spacing w:val="-3"/>
                <w:sz w:val="20"/>
              </w:rPr>
              <w:t> </w:t>
            </w:r>
            <w:r>
              <w:rPr>
                <w:sz w:val="20"/>
              </w:rPr>
              <w:t>and</w:t>
            </w:r>
            <w:r>
              <w:rPr>
                <w:spacing w:val="-5"/>
                <w:sz w:val="20"/>
              </w:rPr>
              <w:t> </w:t>
            </w:r>
            <w:r>
              <w:rPr>
                <w:sz w:val="20"/>
              </w:rPr>
              <w:t>family’s</w:t>
            </w:r>
            <w:r>
              <w:rPr>
                <w:spacing w:val="-5"/>
                <w:sz w:val="20"/>
              </w:rPr>
              <w:t> </w:t>
            </w:r>
            <w:r>
              <w:rPr>
                <w:sz w:val="20"/>
              </w:rPr>
              <w:t>strengths</w:t>
            </w:r>
            <w:r>
              <w:rPr>
                <w:spacing w:val="-5"/>
                <w:sz w:val="20"/>
              </w:rPr>
              <w:t> </w:t>
            </w:r>
            <w:r>
              <w:rPr>
                <w:sz w:val="20"/>
              </w:rPr>
              <w:t>and</w:t>
            </w:r>
            <w:r>
              <w:rPr>
                <w:spacing w:val="-3"/>
                <w:sz w:val="20"/>
              </w:rPr>
              <w:t> </w:t>
            </w:r>
            <w:r>
              <w:rPr>
                <w:spacing w:val="-2"/>
                <w:sz w:val="20"/>
              </w:rPr>
              <w:t>competencies</w:t>
            </w:r>
          </w:p>
          <w:p>
            <w:pPr>
              <w:pStyle w:val="TableParagraph"/>
              <w:numPr>
                <w:ilvl w:val="0"/>
                <w:numId w:val="9"/>
              </w:numPr>
              <w:tabs>
                <w:tab w:pos="827" w:val="left" w:leader="none"/>
              </w:tabs>
              <w:spacing w:line="240" w:lineRule="auto" w:before="0" w:after="0"/>
              <w:ind w:left="107" w:right="988" w:firstLine="359"/>
              <w:jc w:val="left"/>
              <w:rPr>
                <w:sz w:val="20"/>
              </w:rPr>
            </w:pPr>
            <w:r>
              <w:rPr>
                <w:sz w:val="20"/>
              </w:rPr>
              <w:t>Can</w:t>
            </w:r>
            <w:r>
              <w:rPr>
                <w:spacing w:val="-3"/>
                <w:sz w:val="20"/>
              </w:rPr>
              <w:t> </w:t>
            </w:r>
            <w:r>
              <w:rPr>
                <w:sz w:val="20"/>
              </w:rPr>
              <w:t>be</w:t>
            </w:r>
            <w:r>
              <w:rPr>
                <w:spacing w:val="-4"/>
                <w:sz w:val="20"/>
              </w:rPr>
              <w:t> </w:t>
            </w:r>
            <w:r>
              <w:rPr>
                <w:sz w:val="20"/>
              </w:rPr>
              <w:t>used</w:t>
            </w:r>
            <w:r>
              <w:rPr>
                <w:spacing w:val="-3"/>
                <w:sz w:val="20"/>
              </w:rPr>
              <w:t> </w:t>
            </w:r>
            <w:r>
              <w:rPr>
                <w:sz w:val="20"/>
              </w:rPr>
              <w:t>by</w:t>
            </w:r>
            <w:r>
              <w:rPr>
                <w:spacing w:val="-5"/>
                <w:sz w:val="20"/>
              </w:rPr>
              <w:t> </w:t>
            </w:r>
            <w:r>
              <w:rPr>
                <w:sz w:val="20"/>
              </w:rPr>
              <w:t>the</w:t>
            </w:r>
            <w:r>
              <w:rPr>
                <w:spacing w:val="-4"/>
                <w:sz w:val="20"/>
              </w:rPr>
              <w:t> </w:t>
            </w:r>
            <w:r>
              <w:rPr>
                <w:sz w:val="20"/>
              </w:rPr>
              <w:t>family</w:t>
            </w:r>
            <w:r>
              <w:rPr>
                <w:spacing w:val="-5"/>
                <w:sz w:val="20"/>
              </w:rPr>
              <w:t> </w:t>
            </w:r>
            <w:r>
              <w:rPr>
                <w:sz w:val="20"/>
              </w:rPr>
              <w:t>without</w:t>
            </w:r>
            <w:r>
              <w:rPr>
                <w:spacing w:val="-4"/>
                <w:sz w:val="20"/>
              </w:rPr>
              <w:t> </w:t>
            </w:r>
            <w:r>
              <w:rPr>
                <w:sz w:val="20"/>
              </w:rPr>
              <w:t>the</w:t>
            </w:r>
            <w:r>
              <w:rPr>
                <w:spacing w:val="-6"/>
                <w:sz w:val="20"/>
              </w:rPr>
              <w:t> </w:t>
            </w:r>
            <w:r>
              <w:rPr>
                <w:sz w:val="20"/>
              </w:rPr>
              <w:t>presence</w:t>
            </w:r>
            <w:r>
              <w:rPr>
                <w:spacing w:val="-4"/>
                <w:sz w:val="20"/>
              </w:rPr>
              <w:t> </w:t>
            </w:r>
            <w:r>
              <w:rPr>
                <w:sz w:val="20"/>
              </w:rPr>
              <w:t>of</w:t>
            </w:r>
            <w:r>
              <w:rPr>
                <w:spacing w:val="-3"/>
                <w:sz w:val="20"/>
              </w:rPr>
              <w:t> </w:t>
            </w:r>
            <w:r>
              <w:rPr>
                <w:sz w:val="20"/>
              </w:rPr>
              <w:t>the</w:t>
            </w:r>
            <w:r>
              <w:rPr>
                <w:spacing w:val="-4"/>
                <w:sz w:val="20"/>
              </w:rPr>
              <w:t> </w:t>
            </w:r>
            <w:r>
              <w:rPr>
                <w:sz w:val="20"/>
              </w:rPr>
              <w:t>interventionist Include the following information, if applicable:</w:t>
            </w:r>
          </w:p>
          <w:p>
            <w:pPr>
              <w:pStyle w:val="TableParagraph"/>
              <w:numPr>
                <w:ilvl w:val="0"/>
                <w:numId w:val="9"/>
              </w:numPr>
              <w:tabs>
                <w:tab w:pos="827" w:val="left" w:leader="none"/>
              </w:tabs>
              <w:spacing w:line="240" w:lineRule="auto" w:before="0" w:after="0"/>
              <w:ind w:left="827" w:right="138" w:hanging="360"/>
              <w:jc w:val="left"/>
              <w:rPr>
                <w:sz w:val="20"/>
              </w:rPr>
            </w:pPr>
            <w:r>
              <w:rPr>
                <w:sz w:val="20"/>
              </w:rPr>
              <w:t>If</w:t>
            </w:r>
            <w:r>
              <w:rPr>
                <w:spacing w:val="-2"/>
                <w:sz w:val="20"/>
              </w:rPr>
              <w:t> </w:t>
            </w:r>
            <w:r>
              <w:rPr>
                <w:sz w:val="20"/>
              </w:rPr>
              <w:t>the</w:t>
            </w:r>
            <w:r>
              <w:rPr>
                <w:spacing w:val="-3"/>
                <w:sz w:val="20"/>
              </w:rPr>
              <w:t> </w:t>
            </w:r>
            <w:r>
              <w:rPr>
                <w:sz w:val="20"/>
              </w:rPr>
              <w:t>child</w:t>
            </w:r>
            <w:r>
              <w:rPr>
                <w:spacing w:val="-4"/>
                <w:sz w:val="20"/>
              </w:rPr>
              <w:t> </w:t>
            </w:r>
            <w:r>
              <w:rPr>
                <w:sz w:val="20"/>
              </w:rPr>
              <w:t>is</w:t>
            </w:r>
            <w:r>
              <w:rPr>
                <w:spacing w:val="-4"/>
                <w:sz w:val="20"/>
              </w:rPr>
              <w:t> </w:t>
            </w:r>
            <w:r>
              <w:rPr>
                <w:sz w:val="20"/>
              </w:rPr>
              <w:t>authorized</w:t>
            </w:r>
            <w:r>
              <w:rPr>
                <w:spacing w:val="-4"/>
                <w:sz w:val="20"/>
              </w:rPr>
              <w:t> </w:t>
            </w:r>
            <w:r>
              <w:rPr>
                <w:sz w:val="20"/>
              </w:rPr>
              <w:t>for</w:t>
            </w:r>
            <w:r>
              <w:rPr>
                <w:spacing w:val="-4"/>
                <w:sz w:val="20"/>
              </w:rPr>
              <w:t> </w:t>
            </w:r>
            <w:r>
              <w:rPr>
                <w:sz w:val="20"/>
              </w:rPr>
              <w:t>an</w:t>
            </w:r>
            <w:r>
              <w:rPr>
                <w:spacing w:val="-2"/>
                <w:sz w:val="20"/>
              </w:rPr>
              <w:t> </w:t>
            </w:r>
            <w:r>
              <w:rPr>
                <w:sz w:val="20"/>
              </w:rPr>
              <w:t>AT</w:t>
            </w:r>
            <w:r>
              <w:rPr>
                <w:spacing w:val="-2"/>
                <w:sz w:val="20"/>
              </w:rPr>
              <w:t> </w:t>
            </w:r>
            <w:r>
              <w:rPr>
                <w:sz w:val="20"/>
              </w:rPr>
              <w:t>device,</w:t>
            </w:r>
            <w:r>
              <w:rPr>
                <w:spacing w:val="-4"/>
                <w:sz w:val="20"/>
              </w:rPr>
              <w:t> </w:t>
            </w:r>
            <w:r>
              <w:rPr>
                <w:sz w:val="20"/>
              </w:rPr>
              <w:t>describe</w:t>
            </w:r>
            <w:r>
              <w:rPr>
                <w:spacing w:val="-3"/>
                <w:sz w:val="20"/>
              </w:rPr>
              <w:t> </w:t>
            </w:r>
            <w:r>
              <w:rPr>
                <w:sz w:val="20"/>
              </w:rPr>
              <w:t>how</w:t>
            </w:r>
            <w:r>
              <w:rPr>
                <w:spacing w:val="-3"/>
                <w:sz w:val="20"/>
              </w:rPr>
              <w:t> </w:t>
            </w:r>
            <w:r>
              <w:rPr>
                <w:sz w:val="20"/>
              </w:rPr>
              <w:t>the</w:t>
            </w:r>
            <w:r>
              <w:rPr>
                <w:spacing w:val="-4"/>
                <w:sz w:val="20"/>
              </w:rPr>
              <w:t> </w:t>
            </w:r>
            <w:r>
              <w:rPr>
                <w:sz w:val="20"/>
              </w:rPr>
              <w:t>family</w:t>
            </w:r>
            <w:r>
              <w:rPr>
                <w:spacing w:val="-2"/>
                <w:sz w:val="20"/>
              </w:rPr>
              <w:t> </w:t>
            </w:r>
            <w:r>
              <w:rPr>
                <w:sz w:val="20"/>
              </w:rPr>
              <w:t>will</w:t>
            </w:r>
            <w:r>
              <w:rPr>
                <w:spacing w:val="-3"/>
                <w:sz w:val="20"/>
              </w:rPr>
              <w:t> </w:t>
            </w:r>
            <w:r>
              <w:rPr>
                <w:sz w:val="20"/>
              </w:rPr>
              <w:t>use</w:t>
            </w:r>
            <w:r>
              <w:rPr>
                <w:spacing w:val="-3"/>
                <w:sz w:val="20"/>
              </w:rPr>
              <w:t> </w:t>
            </w:r>
            <w:r>
              <w:rPr>
                <w:sz w:val="20"/>
              </w:rPr>
              <w:t>the device as part of the child’s daily routine.</w:t>
            </w:r>
          </w:p>
          <w:p>
            <w:pPr>
              <w:pStyle w:val="TableParagraph"/>
              <w:numPr>
                <w:ilvl w:val="0"/>
                <w:numId w:val="9"/>
              </w:numPr>
              <w:tabs>
                <w:tab w:pos="827" w:val="left" w:leader="none"/>
              </w:tabs>
              <w:spacing w:line="240" w:lineRule="auto" w:before="1" w:after="0"/>
              <w:ind w:left="827" w:right="253" w:hanging="360"/>
              <w:jc w:val="left"/>
              <w:rPr>
                <w:sz w:val="20"/>
              </w:rPr>
            </w:pPr>
            <w:r>
              <w:rPr>
                <w:sz w:val="20"/>
              </w:rPr>
              <w:t>Support</w:t>
            </w:r>
            <w:r>
              <w:rPr>
                <w:spacing w:val="-3"/>
                <w:sz w:val="20"/>
              </w:rPr>
              <w:t> </w:t>
            </w:r>
            <w:r>
              <w:rPr>
                <w:sz w:val="20"/>
              </w:rPr>
              <w:t>the</w:t>
            </w:r>
            <w:r>
              <w:rPr>
                <w:spacing w:val="-5"/>
                <w:sz w:val="20"/>
              </w:rPr>
              <w:t> </w:t>
            </w:r>
            <w:r>
              <w:rPr>
                <w:sz w:val="20"/>
              </w:rPr>
              <w:t>generalization</w:t>
            </w:r>
            <w:r>
              <w:rPr>
                <w:spacing w:val="-2"/>
                <w:sz w:val="20"/>
              </w:rPr>
              <w:t> </w:t>
            </w:r>
            <w:r>
              <w:rPr>
                <w:sz w:val="20"/>
              </w:rPr>
              <w:t>of</w:t>
            </w:r>
            <w:r>
              <w:rPr>
                <w:spacing w:val="-2"/>
                <w:sz w:val="20"/>
              </w:rPr>
              <w:t> </w:t>
            </w:r>
            <w:r>
              <w:rPr>
                <w:sz w:val="20"/>
              </w:rPr>
              <w:t>the</w:t>
            </w:r>
            <w:r>
              <w:rPr>
                <w:spacing w:val="-3"/>
                <w:sz w:val="20"/>
              </w:rPr>
              <w:t> </w:t>
            </w:r>
            <w:r>
              <w:rPr>
                <w:sz w:val="20"/>
              </w:rPr>
              <w:t>child’s</w:t>
            </w:r>
            <w:r>
              <w:rPr>
                <w:spacing w:val="-4"/>
                <w:sz w:val="20"/>
              </w:rPr>
              <w:t> </w:t>
            </w:r>
            <w:r>
              <w:rPr>
                <w:sz w:val="20"/>
              </w:rPr>
              <w:t>new</w:t>
            </w:r>
            <w:r>
              <w:rPr>
                <w:spacing w:val="-3"/>
                <w:sz w:val="20"/>
              </w:rPr>
              <w:t> </w:t>
            </w:r>
            <w:r>
              <w:rPr>
                <w:sz w:val="20"/>
              </w:rPr>
              <w:t>skills</w:t>
            </w:r>
            <w:r>
              <w:rPr>
                <w:spacing w:val="-4"/>
                <w:sz w:val="20"/>
              </w:rPr>
              <w:t> </w:t>
            </w:r>
            <w:r>
              <w:rPr>
                <w:sz w:val="20"/>
              </w:rPr>
              <w:t>and</w:t>
            </w:r>
            <w:r>
              <w:rPr>
                <w:spacing w:val="-2"/>
                <w:sz w:val="20"/>
              </w:rPr>
              <w:t> </w:t>
            </w:r>
            <w:r>
              <w:rPr>
                <w:sz w:val="20"/>
              </w:rPr>
              <w:t>abilities.</w:t>
            </w:r>
            <w:r>
              <w:rPr>
                <w:spacing w:val="40"/>
                <w:sz w:val="20"/>
              </w:rPr>
              <w:t> </w:t>
            </w:r>
            <w:r>
              <w:rPr>
                <w:sz w:val="20"/>
              </w:rPr>
              <w:t>Describe</w:t>
            </w:r>
            <w:r>
              <w:rPr>
                <w:spacing w:val="-3"/>
                <w:sz w:val="20"/>
              </w:rPr>
              <w:t> </w:t>
            </w:r>
            <w:r>
              <w:rPr>
                <w:sz w:val="20"/>
              </w:rPr>
              <w:t>the framework of the strategies and whether they may be used in other natural routines when the child and family feel they have been successful.</w:t>
            </w:r>
          </w:p>
          <w:p>
            <w:pPr>
              <w:pStyle w:val="TableParagraph"/>
              <w:numPr>
                <w:ilvl w:val="0"/>
                <w:numId w:val="9"/>
              </w:numPr>
              <w:tabs>
                <w:tab w:pos="827" w:val="left" w:leader="none"/>
              </w:tabs>
              <w:spacing w:line="240" w:lineRule="auto" w:before="0" w:after="0"/>
              <w:ind w:left="827" w:right="534" w:hanging="360"/>
              <w:jc w:val="left"/>
              <w:rPr>
                <w:sz w:val="20"/>
              </w:rPr>
            </w:pPr>
            <w:r>
              <w:rPr>
                <w:sz w:val="20"/>
              </w:rPr>
              <w:t>Include</w:t>
            </w:r>
            <w:r>
              <w:rPr>
                <w:spacing w:val="-6"/>
                <w:sz w:val="20"/>
              </w:rPr>
              <w:t> </w:t>
            </w:r>
            <w:r>
              <w:rPr>
                <w:sz w:val="20"/>
              </w:rPr>
              <w:t>recommendations</w:t>
            </w:r>
            <w:r>
              <w:rPr>
                <w:spacing w:val="-5"/>
                <w:sz w:val="20"/>
              </w:rPr>
              <w:t> </w:t>
            </w:r>
            <w:r>
              <w:rPr>
                <w:sz w:val="20"/>
              </w:rPr>
              <w:t>made</w:t>
            </w:r>
            <w:r>
              <w:rPr>
                <w:spacing w:val="-4"/>
                <w:sz w:val="20"/>
              </w:rPr>
              <w:t> </w:t>
            </w:r>
            <w:r>
              <w:rPr>
                <w:sz w:val="20"/>
              </w:rPr>
              <w:t>by</w:t>
            </w:r>
            <w:r>
              <w:rPr>
                <w:spacing w:val="-5"/>
                <w:sz w:val="20"/>
              </w:rPr>
              <w:t> </w:t>
            </w:r>
            <w:r>
              <w:rPr>
                <w:sz w:val="20"/>
              </w:rPr>
              <w:t>other</w:t>
            </w:r>
            <w:r>
              <w:rPr>
                <w:spacing w:val="-3"/>
                <w:sz w:val="20"/>
              </w:rPr>
              <w:t> </w:t>
            </w:r>
            <w:r>
              <w:rPr>
                <w:sz w:val="20"/>
              </w:rPr>
              <w:t>interventionists</w:t>
            </w:r>
            <w:r>
              <w:rPr>
                <w:spacing w:val="-5"/>
                <w:sz w:val="20"/>
              </w:rPr>
              <w:t> </w:t>
            </w:r>
            <w:r>
              <w:rPr>
                <w:sz w:val="20"/>
              </w:rPr>
              <w:t>working</w:t>
            </w:r>
            <w:r>
              <w:rPr>
                <w:spacing w:val="-5"/>
                <w:sz w:val="20"/>
              </w:rPr>
              <w:t> </w:t>
            </w:r>
            <w:r>
              <w:rPr>
                <w:sz w:val="20"/>
              </w:rPr>
              <w:t>with</w:t>
            </w:r>
            <w:r>
              <w:rPr>
                <w:spacing w:val="-3"/>
                <w:sz w:val="20"/>
              </w:rPr>
              <w:t> </w:t>
            </w:r>
            <w:r>
              <w:rPr>
                <w:sz w:val="20"/>
              </w:rPr>
              <w:t>the parent/caregiver and child whenever possible. EI team collaboration and communication is professional and considered best practice.</w:t>
            </w:r>
          </w:p>
        </w:tc>
      </w:tr>
      <w:tr>
        <w:trPr>
          <w:trHeight w:val="5322" w:hRule="atLeast"/>
        </w:trPr>
        <w:tc>
          <w:tcPr>
            <w:tcW w:w="2628" w:type="dxa"/>
          </w:tcPr>
          <w:p>
            <w:pPr>
              <w:pStyle w:val="TableParagraph"/>
              <w:ind w:right="332"/>
              <w:rPr>
                <w:sz w:val="20"/>
              </w:rPr>
            </w:pPr>
            <w:r>
              <w:rPr>
                <w:sz w:val="20"/>
              </w:rPr>
              <w:t>Parent/Caregiver</w:t>
            </w:r>
            <w:r>
              <w:rPr>
                <w:spacing w:val="-13"/>
                <w:sz w:val="20"/>
              </w:rPr>
              <w:t> </w:t>
            </w:r>
            <w:r>
              <w:rPr>
                <w:sz w:val="20"/>
              </w:rPr>
              <w:t>Signature and Date</w:t>
            </w:r>
          </w:p>
          <w:p>
            <w:pPr>
              <w:pStyle w:val="TableParagraph"/>
              <w:spacing w:before="1"/>
              <w:rPr>
                <w:sz w:val="20"/>
              </w:rPr>
            </w:pPr>
            <w:r>
              <w:rPr>
                <w:sz w:val="20"/>
              </w:rPr>
              <w:t>Relationship</w:t>
            </w:r>
            <w:r>
              <w:rPr>
                <w:spacing w:val="-6"/>
                <w:sz w:val="20"/>
              </w:rPr>
              <w:t> </w:t>
            </w:r>
            <w:r>
              <w:rPr>
                <w:sz w:val="20"/>
              </w:rPr>
              <w:t>to</w:t>
            </w:r>
            <w:r>
              <w:rPr>
                <w:spacing w:val="-5"/>
                <w:sz w:val="20"/>
              </w:rPr>
              <w:t> </w:t>
            </w:r>
            <w:r>
              <w:rPr>
                <w:sz w:val="20"/>
              </w:rPr>
              <w:t>the</w:t>
            </w:r>
            <w:r>
              <w:rPr>
                <w:spacing w:val="-6"/>
                <w:sz w:val="20"/>
              </w:rPr>
              <w:t> </w:t>
            </w:r>
            <w:r>
              <w:rPr>
                <w:spacing w:val="-2"/>
                <w:sz w:val="20"/>
              </w:rPr>
              <w:t>Child:</w:t>
            </w:r>
          </w:p>
        </w:tc>
        <w:tc>
          <w:tcPr>
            <w:tcW w:w="7344" w:type="dxa"/>
          </w:tcPr>
          <w:p>
            <w:pPr>
              <w:pStyle w:val="TableParagraph"/>
              <w:ind w:right="104"/>
              <w:rPr>
                <w:sz w:val="20"/>
              </w:rPr>
            </w:pPr>
            <w:r>
              <w:rPr>
                <w:sz w:val="20"/>
              </w:rPr>
              <w:t>The parent or caregiver (the adult person responsible for the child during the session) must</w:t>
            </w:r>
            <w:r>
              <w:rPr>
                <w:spacing w:val="-3"/>
                <w:sz w:val="20"/>
              </w:rPr>
              <w:t> </w:t>
            </w:r>
            <w:r>
              <w:rPr>
                <w:sz w:val="20"/>
              </w:rPr>
              <w:t>sign</w:t>
            </w:r>
            <w:r>
              <w:rPr>
                <w:spacing w:val="-2"/>
                <w:sz w:val="20"/>
              </w:rPr>
              <w:t> </w:t>
            </w:r>
            <w:r>
              <w:rPr>
                <w:sz w:val="20"/>
              </w:rPr>
              <w:t>and</w:t>
            </w:r>
            <w:r>
              <w:rPr>
                <w:spacing w:val="-2"/>
                <w:sz w:val="20"/>
              </w:rPr>
              <w:t> </w:t>
            </w:r>
            <w:r>
              <w:rPr>
                <w:sz w:val="20"/>
              </w:rPr>
              <w:t>dates</w:t>
            </w:r>
            <w:r>
              <w:rPr>
                <w:spacing w:val="-4"/>
                <w:sz w:val="20"/>
              </w:rPr>
              <w:t> </w:t>
            </w:r>
            <w:r>
              <w:rPr>
                <w:sz w:val="20"/>
              </w:rPr>
              <w:t>the</w:t>
            </w:r>
            <w:r>
              <w:rPr>
                <w:spacing w:val="-3"/>
                <w:sz w:val="20"/>
              </w:rPr>
              <w:t> </w:t>
            </w:r>
            <w:r>
              <w:rPr>
                <w:sz w:val="20"/>
              </w:rPr>
              <w:t>session</w:t>
            </w:r>
            <w:r>
              <w:rPr>
                <w:spacing w:val="-2"/>
                <w:sz w:val="20"/>
              </w:rPr>
              <w:t> </w:t>
            </w:r>
            <w:r>
              <w:rPr>
                <w:sz w:val="20"/>
              </w:rPr>
              <w:t>note.</w:t>
            </w:r>
            <w:r>
              <w:rPr>
                <w:spacing w:val="-2"/>
                <w:sz w:val="20"/>
              </w:rPr>
              <w:t> </w:t>
            </w:r>
            <w:r>
              <w:rPr>
                <w:sz w:val="20"/>
              </w:rPr>
              <w:t>The</w:t>
            </w:r>
            <w:r>
              <w:rPr>
                <w:spacing w:val="-3"/>
                <w:sz w:val="20"/>
              </w:rPr>
              <w:t> </w:t>
            </w:r>
            <w:r>
              <w:rPr>
                <w:sz w:val="20"/>
              </w:rPr>
              <w:t>relationship</w:t>
            </w:r>
            <w:r>
              <w:rPr>
                <w:spacing w:val="-4"/>
                <w:sz w:val="20"/>
              </w:rPr>
              <w:t> </w:t>
            </w:r>
            <w:r>
              <w:rPr>
                <w:sz w:val="20"/>
              </w:rPr>
              <w:t>to</w:t>
            </w:r>
            <w:r>
              <w:rPr>
                <w:spacing w:val="-2"/>
                <w:sz w:val="20"/>
              </w:rPr>
              <w:t> </w:t>
            </w:r>
            <w:r>
              <w:rPr>
                <w:sz w:val="20"/>
              </w:rPr>
              <w:t>the</w:t>
            </w:r>
            <w:r>
              <w:rPr>
                <w:spacing w:val="-5"/>
                <w:sz w:val="20"/>
              </w:rPr>
              <w:t> </w:t>
            </w:r>
            <w:r>
              <w:rPr>
                <w:sz w:val="20"/>
              </w:rPr>
              <w:t>child</w:t>
            </w:r>
            <w:r>
              <w:rPr>
                <w:spacing w:val="-2"/>
                <w:sz w:val="20"/>
              </w:rPr>
              <w:t> </w:t>
            </w:r>
            <w:r>
              <w:rPr>
                <w:sz w:val="20"/>
              </w:rPr>
              <w:t>must</w:t>
            </w:r>
            <w:r>
              <w:rPr>
                <w:spacing w:val="-3"/>
                <w:sz w:val="20"/>
              </w:rPr>
              <w:t> </w:t>
            </w:r>
            <w:r>
              <w:rPr>
                <w:sz w:val="20"/>
              </w:rPr>
              <w:t>be</w:t>
            </w:r>
            <w:r>
              <w:rPr>
                <w:spacing w:val="-3"/>
                <w:sz w:val="20"/>
              </w:rPr>
              <w:t> </w:t>
            </w:r>
            <w:r>
              <w:rPr>
                <w:sz w:val="20"/>
              </w:rPr>
              <w:t>documented. For example, the mother or father and the caregiver may be the child care teacher, the baby sitter, grandmother, or the guardian.</w:t>
            </w:r>
          </w:p>
          <w:p>
            <w:pPr>
              <w:pStyle w:val="TableParagraph"/>
              <w:spacing w:before="2"/>
              <w:ind w:left="0"/>
              <w:rPr>
                <w:sz w:val="20"/>
              </w:rPr>
            </w:pPr>
          </w:p>
          <w:p>
            <w:pPr>
              <w:pStyle w:val="TableParagraph"/>
              <w:rPr>
                <w:sz w:val="20"/>
              </w:rPr>
            </w:pPr>
            <w:r>
              <w:rPr>
                <w:sz w:val="20"/>
              </w:rPr>
              <w:t>The</w:t>
            </w:r>
            <w:r>
              <w:rPr>
                <w:spacing w:val="-5"/>
                <w:sz w:val="20"/>
              </w:rPr>
              <w:t> </w:t>
            </w:r>
            <w:r>
              <w:rPr>
                <w:sz w:val="20"/>
              </w:rPr>
              <w:t>parent</w:t>
            </w:r>
            <w:r>
              <w:rPr>
                <w:spacing w:val="-4"/>
                <w:sz w:val="20"/>
              </w:rPr>
              <w:t> </w:t>
            </w:r>
            <w:r>
              <w:rPr>
                <w:sz w:val="20"/>
              </w:rPr>
              <w:t>or</w:t>
            </w:r>
            <w:r>
              <w:rPr>
                <w:spacing w:val="-4"/>
                <w:sz w:val="20"/>
              </w:rPr>
              <w:t> </w:t>
            </w:r>
            <w:r>
              <w:rPr>
                <w:sz w:val="20"/>
              </w:rPr>
              <w:t>caregiver</w:t>
            </w:r>
            <w:r>
              <w:rPr>
                <w:spacing w:val="-6"/>
                <w:sz w:val="20"/>
              </w:rPr>
              <w:t> </w:t>
            </w:r>
            <w:r>
              <w:rPr>
                <w:sz w:val="20"/>
              </w:rPr>
              <w:t>must</w:t>
            </w:r>
            <w:r>
              <w:rPr>
                <w:spacing w:val="-4"/>
                <w:sz w:val="20"/>
              </w:rPr>
              <w:t> </w:t>
            </w:r>
            <w:r>
              <w:rPr>
                <w:sz w:val="20"/>
              </w:rPr>
              <w:t>also</w:t>
            </w:r>
            <w:r>
              <w:rPr>
                <w:spacing w:val="-4"/>
                <w:sz w:val="20"/>
              </w:rPr>
              <w:t> </w:t>
            </w:r>
            <w:r>
              <w:rPr>
                <w:sz w:val="20"/>
              </w:rPr>
              <w:t>sign</w:t>
            </w:r>
            <w:r>
              <w:rPr>
                <w:spacing w:val="-3"/>
                <w:sz w:val="20"/>
              </w:rPr>
              <w:t> </w:t>
            </w:r>
            <w:r>
              <w:rPr>
                <w:sz w:val="20"/>
              </w:rPr>
              <w:t>and</w:t>
            </w:r>
            <w:r>
              <w:rPr>
                <w:spacing w:val="-4"/>
                <w:sz w:val="20"/>
              </w:rPr>
              <w:t> </w:t>
            </w:r>
            <w:r>
              <w:rPr>
                <w:sz w:val="20"/>
              </w:rPr>
              <w:t>date</w:t>
            </w:r>
            <w:r>
              <w:rPr>
                <w:spacing w:val="-4"/>
                <w:sz w:val="20"/>
              </w:rPr>
              <w:t> </w:t>
            </w:r>
            <w:r>
              <w:rPr>
                <w:sz w:val="20"/>
              </w:rPr>
              <w:t>the</w:t>
            </w:r>
            <w:r>
              <w:rPr>
                <w:spacing w:val="-5"/>
                <w:sz w:val="20"/>
              </w:rPr>
              <w:t> </w:t>
            </w:r>
            <w:r>
              <w:rPr>
                <w:sz w:val="20"/>
              </w:rPr>
              <w:t>service</w:t>
            </w:r>
            <w:r>
              <w:rPr>
                <w:spacing w:val="-4"/>
                <w:sz w:val="20"/>
              </w:rPr>
              <w:t> </w:t>
            </w:r>
            <w:r>
              <w:rPr>
                <w:sz w:val="20"/>
              </w:rPr>
              <w:t>log</w:t>
            </w:r>
            <w:r>
              <w:rPr>
                <w:spacing w:val="-3"/>
                <w:sz w:val="20"/>
              </w:rPr>
              <w:t> </w:t>
            </w:r>
            <w:r>
              <w:rPr>
                <w:sz w:val="20"/>
              </w:rPr>
              <w:t>for</w:t>
            </w:r>
            <w:r>
              <w:rPr>
                <w:spacing w:val="-4"/>
                <w:sz w:val="20"/>
              </w:rPr>
              <w:t> </w:t>
            </w:r>
            <w:r>
              <w:rPr>
                <w:sz w:val="20"/>
              </w:rPr>
              <w:t>this</w:t>
            </w:r>
            <w:r>
              <w:rPr>
                <w:spacing w:val="-5"/>
                <w:sz w:val="20"/>
              </w:rPr>
              <w:t> </w:t>
            </w:r>
            <w:r>
              <w:rPr>
                <w:spacing w:val="-2"/>
                <w:sz w:val="20"/>
              </w:rPr>
              <w:t>session.</w:t>
            </w:r>
          </w:p>
          <w:p>
            <w:pPr>
              <w:pStyle w:val="TableParagraph"/>
              <w:spacing w:before="229"/>
              <w:ind w:right="104"/>
              <w:rPr>
                <w:sz w:val="20"/>
              </w:rPr>
            </w:pPr>
            <w:r>
              <w:rPr>
                <w:sz w:val="20"/>
              </w:rPr>
              <w:t>Together,</w:t>
            </w:r>
            <w:r>
              <w:rPr>
                <w:spacing w:val="-5"/>
                <w:sz w:val="20"/>
              </w:rPr>
              <w:t> </w:t>
            </w:r>
            <w:r>
              <w:rPr>
                <w:sz w:val="20"/>
              </w:rPr>
              <w:t>the</w:t>
            </w:r>
            <w:r>
              <w:rPr>
                <w:spacing w:val="-3"/>
                <w:sz w:val="20"/>
              </w:rPr>
              <w:t> </w:t>
            </w:r>
            <w:r>
              <w:rPr>
                <w:sz w:val="20"/>
              </w:rPr>
              <w:t>session</w:t>
            </w:r>
            <w:r>
              <w:rPr>
                <w:spacing w:val="-2"/>
                <w:sz w:val="20"/>
              </w:rPr>
              <w:t> </w:t>
            </w:r>
            <w:r>
              <w:rPr>
                <w:sz w:val="20"/>
              </w:rPr>
              <w:t>note</w:t>
            </w:r>
            <w:r>
              <w:rPr>
                <w:spacing w:val="-3"/>
                <w:sz w:val="20"/>
              </w:rPr>
              <w:t> </w:t>
            </w:r>
            <w:r>
              <w:rPr>
                <w:sz w:val="20"/>
              </w:rPr>
              <w:t>and</w:t>
            </w:r>
            <w:r>
              <w:rPr>
                <w:spacing w:val="-4"/>
                <w:sz w:val="20"/>
              </w:rPr>
              <w:t> </w:t>
            </w:r>
            <w:r>
              <w:rPr>
                <w:sz w:val="20"/>
              </w:rPr>
              <w:t>the</w:t>
            </w:r>
            <w:r>
              <w:rPr>
                <w:spacing w:val="-3"/>
                <w:sz w:val="20"/>
              </w:rPr>
              <w:t> </w:t>
            </w:r>
            <w:r>
              <w:rPr>
                <w:sz w:val="20"/>
              </w:rPr>
              <w:t>service</w:t>
            </w:r>
            <w:r>
              <w:rPr>
                <w:spacing w:val="-3"/>
                <w:sz w:val="20"/>
              </w:rPr>
              <w:t> </w:t>
            </w:r>
            <w:r>
              <w:rPr>
                <w:sz w:val="20"/>
              </w:rPr>
              <w:t>log,</w:t>
            </w:r>
            <w:r>
              <w:rPr>
                <w:spacing w:val="-5"/>
                <w:sz w:val="20"/>
              </w:rPr>
              <w:t> </w:t>
            </w:r>
            <w:r>
              <w:rPr>
                <w:sz w:val="20"/>
              </w:rPr>
              <w:t>signed</w:t>
            </w:r>
            <w:r>
              <w:rPr>
                <w:spacing w:val="-2"/>
                <w:sz w:val="20"/>
              </w:rPr>
              <w:t> </w:t>
            </w:r>
            <w:r>
              <w:rPr>
                <w:sz w:val="20"/>
              </w:rPr>
              <w:t>by</w:t>
            </w:r>
            <w:r>
              <w:rPr>
                <w:spacing w:val="-2"/>
                <w:sz w:val="20"/>
              </w:rPr>
              <w:t> </w:t>
            </w:r>
            <w:r>
              <w:rPr>
                <w:sz w:val="20"/>
              </w:rPr>
              <w:t>the</w:t>
            </w:r>
            <w:r>
              <w:rPr>
                <w:spacing w:val="-5"/>
                <w:sz w:val="20"/>
              </w:rPr>
              <w:t> </w:t>
            </w:r>
            <w:r>
              <w:rPr>
                <w:sz w:val="20"/>
              </w:rPr>
              <w:t>qualified</w:t>
            </w:r>
            <w:r>
              <w:rPr>
                <w:spacing w:val="-2"/>
                <w:sz w:val="20"/>
              </w:rPr>
              <w:t> </w:t>
            </w:r>
            <w:r>
              <w:rPr>
                <w:sz w:val="20"/>
              </w:rPr>
              <w:t>personnel</w:t>
            </w:r>
            <w:r>
              <w:rPr>
                <w:spacing w:val="-3"/>
                <w:sz w:val="20"/>
              </w:rPr>
              <w:t> </w:t>
            </w:r>
            <w:r>
              <w:rPr>
                <w:sz w:val="20"/>
              </w:rPr>
              <w:t>and parent/caregiver, would fulfill the requirements of documentation for billing and claiming of the early intervention service visit.</w:t>
            </w:r>
          </w:p>
          <w:p>
            <w:pPr>
              <w:pStyle w:val="TableParagraph"/>
              <w:spacing w:before="35"/>
              <w:ind w:left="0"/>
              <w:rPr>
                <w:sz w:val="20"/>
              </w:rPr>
            </w:pPr>
          </w:p>
          <w:p>
            <w:pPr>
              <w:pStyle w:val="TableParagraph"/>
              <w:rPr>
                <w:b/>
                <w:sz w:val="20"/>
              </w:rPr>
            </w:pPr>
            <w:r>
              <w:rPr>
                <w:b/>
                <w:sz w:val="20"/>
              </w:rPr>
              <w:t>Session</w:t>
            </w:r>
            <w:r>
              <w:rPr>
                <w:b/>
                <w:spacing w:val="-8"/>
                <w:sz w:val="20"/>
              </w:rPr>
              <w:t> </w:t>
            </w:r>
            <w:r>
              <w:rPr>
                <w:b/>
                <w:spacing w:val="-2"/>
                <w:sz w:val="20"/>
              </w:rPr>
              <w:t>notes:</w:t>
            </w:r>
          </w:p>
          <w:p>
            <w:pPr>
              <w:pStyle w:val="TableParagraph"/>
              <w:numPr>
                <w:ilvl w:val="0"/>
                <w:numId w:val="10"/>
              </w:numPr>
              <w:tabs>
                <w:tab w:pos="827" w:val="left" w:leader="none"/>
              </w:tabs>
              <w:spacing w:line="259" w:lineRule="auto" w:before="17" w:after="0"/>
              <w:ind w:left="827" w:right="368" w:hanging="360"/>
              <w:jc w:val="left"/>
              <w:rPr>
                <w:sz w:val="20"/>
              </w:rPr>
            </w:pPr>
            <w:r>
              <w:rPr>
                <w:sz w:val="20"/>
              </w:rPr>
              <w:t>If</w:t>
            </w:r>
            <w:r>
              <w:rPr>
                <w:spacing w:val="-3"/>
                <w:sz w:val="20"/>
              </w:rPr>
              <w:t> </w:t>
            </w:r>
            <w:r>
              <w:rPr>
                <w:sz w:val="20"/>
              </w:rPr>
              <w:t>the</w:t>
            </w:r>
            <w:r>
              <w:rPr>
                <w:spacing w:val="-4"/>
                <w:sz w:val="20"/>
              </w:rPr>
              <w:t> </w:t>
            </w:r>
            <w:r>
              <w:rPr>
                <w:sz w:val="20"/>
              </w:rPr>
              <w:t>interventionist</w:t>
            </w:r>
            <w:r>
              <w:rPr>
                <w:spacing w:val="-4"/>
                <w:sz w:val="20"/>
              </w:rPr>
              <w:t> </w:t>
            </w:r>
            <w:r>
              <w:rPr>
                <w:sz w:val="20"/>
              </w:rPr>
              <w:t>is</w:t>
            </w:r>
            <w:r>
              <w:rPr>
                <w:spacing w:val="-5"/>
                <w:sz w:val="20"/>
              </w:rPr>
              <w:t> </w:t>
            </w:r>
            <w:r>
              <w:rPr>
                <w:sz w:val="20"/>
              </w:rPr>
              <w:t>an</w:t>
            </w:r>
            <w:r>
              <w:rPr>
                <w:spacing w:val="-3"/>
                <w:sz w:val="20"/>
              </w:rPr>
              <w:t> </w:t>
            </w:r>
            <w:r>
              <w:rPr>
                <w:sz w:val="20"/>
              </w:rPr>
              <w:t>employee,</w:t>
            </w:r>
            <w:r>
              <w:rPr>
                <w:spacing w:val="-3"/>
                <w:sz w:val="20"/>
              </w:rPr>
              <w:t> </w:t>
            </w:r>
            <w:r>
              <w:rPr>
                <w:sz w:val="20"/>
              </w:rPr>
              <w:t>the</w:t>
            </w:r>
            <w:r>
              <w:rPr>
                <w:spacing w:val="-4"/>
                <w:sz w:val="20"/>
              </w:rPr>
              <w:t> </w:t>
            </w:r>
            <w:r>
              <w:rPr>
                <w:sz w:val="20"/>
              </w:rPr>
              <w:t>agency</w:t>
            </w:r>
            <w:r>
              <w:rPr>
                <w:spacing w:val="-3"/>
                <w:sz w:val="20"/>
              </w:rPr>
              <w:t> </w:t>
            </w:r>
            <w:r>
              <w:rPr>
                <w:sz w:val="20"/>
              </w:rPr>
              <w:t>employer</w:t>
            </w:r>
            <w:r>
              <w:rPr>
                <w:spacing w:val="-3"/>
                <w:sz w:val="20"/>
              </w:rPr>
              <w:t> </w:t>
            </w:r>
            <w:r>
              <w:rPr>
                <w:sz w:val="20"/>
              </w:rPr>
              <w:t>must</w:t>
            </w:r>
            <w:r>
              <w:rPr>
                <w:spacing w:val="-4"/>
                <w:sz w:val="20"/>
              </w:rPr>
              <w:t> </w:t>
            </w:r>
            <w:r>
              <w:rPr>
                <w:sz w:val="20"/>
              </w:rPr>
              <w:t>maintain</w:t>
            </w:r>
            <w:r>
              <w:rPr>
                <w:spacing w:val="-3"/>
                <w:sz w:val="20"/>
              </w:rPr>
              <w:t> </w:t>
            </w:r>
            <w:r>
              <w:rPr>
                <w:sz w:val="20"/>
              </w:rPr>
              <w:t>the original session notes.</w:t>
            </w:r>
          </w:p>
          <w:p>
            <w:pPr>
              <w:pStyle w:val="TableParagraph"/>
              <w:numPr>
                <w:ilvl w:val="0"/>
                <w:numId w:val="10"/>
              </w:numPr>
              <w:tabs>
                <w:tab w:pos="827" w:val="left" w:leader="none"/>
              </w:tabs>
              <w:spacing w:line="259" w:lineRule="auto" w:before="0" w:after="0"/>
              <w:ind w:left="827" w:right="449" w:hanging="360"/>
              <w:jc w:val="left"/>
              <w:rPr>
                <w:sz w:val="20"/>
              </w:rPr>
            </w:pPr>
            <w:r>
              <w:rPr>
                <w:sz w:val="20"/>
              </w:rPr>
              <w:t>If the interventionist is an independent provider, they must maintain the original</w:t>
            </w:r>
            <w:r>
              <w:rPr>
                <w:spacing w:val="-4"/>
                <w:sz w:val="20"/>
              </w:rPr>
              <w:t> </w:t>
            </w:r>
            <w:r>
              <w:rPr>
                <w:sz w:val="20"/>
              </w:rPr>
              <w:t>session</w:t>
            </w:r>
            <w:r>
              <w:rPr>
                <w:spacing w:val="-3"/>
                <w:sz w:val="20"/>
              </w:rPr>
              <w:t> </w:t>
            </w:r>
            <w:r>
              <w:rPr>
                <w:sz w:val="20"/>
              </w:rPr>
              <w:t>note</w:t>
            </w:r>
            <w:r>
              <w:rPr>
                <w:spacing w:val="-4"/>
                <w:sz w:val="20"/>
              </w:rPr>
              <w:t> </w:t>
            </w:r>
            <w:r>
              <w:rPr>
                <w:sz w:val="20"/>
              </w:rPr>
              <w:t>for</w:t>
            </w:r>
            <w:r>
              <w:rPr>
                <w:spacing w:val="-3"/>
                <w:sz w:val="20"/>
              </w:rPr>
              <w:t> </w:t>
            </w:r>
            <w:r>
              <w:rPr>
                <w:sz w:val="20"/>
              </w:rPr>
              <w:t>each</w:t>
            </w:r>
            <w:r>
              <w:rPr>
                <w:spacing w:val="-7"/>
                <w:sz w:val="20"/>
              </w:rPr>
              <w:t> </w:t>
            </w:r>
            <w:r>
              <w:rPr>
                <w:sz w:val="20"/>
              </w:rPr>
              <w:t>session</w:t>
            </w:r>
            <w:r>
              <w:rPr>
                <w:spacing w:val="-3"/>
                <w:sz w:val="20"/>
              </w:rPr>
              <w:t> </w:t>
            </w:r>
            <w:r>
              <w:rPr>
                <w:sz w:val="20"/>
              </w:rPr>
              <w:t>and</w:t>
            </w:r>
            <w:r>
              <w:rPr>
                <w:spacing w:val="-3"/>
                <w:sz w:val="20"/>
              </w:rPr>
              <w:t> </w:t>
            </w:r>
            <w:r>
              <w:rPr>
                <w:sz w:val="20"/>
              </w:rPr>
              <w:t>submit</w:t>
            </w:r>
            <w:r>
              <w:rPr>
                <w:spacing w:val="-4"/>
                <w:sz w:val="20"/>
              </w:rPr>
              <w:t> </w:t>
            </w:r>
            <w:r>
              <w:rPr>
                <w:sz w:val="20"/>
              </w:rPr>
              <w:t>copies</w:t>
            </w:r>
            <w:r>
              <w:rPr>
                <w:spacing w:val="-5"/>
                <w:sz w:val="20"/>
              </w:rPr>
              <w:t> </w:t>
            </w:r>
            <w:r>
              <w:rPr>
                <w:sz w:val="20"/>
              </w:rPr>
              <w:t>to</w:t>
            </w:r>
            <w:r>
              <w:rPr>
                <w:spacing w:val="-3"/>
                <w:sz w:val="20"/>
              </w:rPr>
              <w:t> </w:t>
            </w:r>
            <w:r>
              <w:rPr>
                <w:sz w:val="20"/>
              </w:rPr>
              <w:t>their</w:t>
            </w:r>
            <w:r>
              <w:rPr>
                <w:spacing w:val="-3"/>
                <w:sz w:val="20"/>
              </w:rPr>
              <w:t> </w:t>
            </w:r>
            <w:r>
              <w:rPr>
                <w:sz w:val="20"/>
              </w:rPr>
              <w:t>EI</w:t>
            </w:r>
            <w:r>
              <w:rPr>
                <w:spacing w:val="-3"/>
                <w:sz w:val="20"/>
              </w:rPr>
              <w:t> </w:t>
            </w:r>
            <w:r>
              <w:rPr>
                <w:sz w:val="20"/>
              </w:rPr>
              <w:t>provider </w:t>
            </w:r>
            <w:r>
              <w:rPr>
                <w:spacing w:val="-2"/>
                <w:sz w:val="20"/>
              </w:rPr>
              <w:t>agency.</w:t>
            </w:r>
          </w:p>
          <w:p>
            <w:pPr>
              <w:pStyle w:val="TableParagraph"/>
              <w:numPr>
                <w:ilvl w:val="0"/>
                <w:numId w:val="10"/>
              </w:numPr>
              <w:tabs>
                <w:tab w:pos="827" w:val="left" w:leader="none"/>
              </w:tabs>
              <w:spacing w:line="256" w:lineRule="auto" w:before="0" w:after="0"/>
              <w:ind w:left="827" w:right="639" w:hanging="360"/>
              <w:jc w:val="left"/>
              <w:rPr>
                <w:sz w:val="20"/>
              </w:rPr>
            </w:pPr>
            <w:r>
              <w:rPr>
                <w:sz w:val="20"/>
              </w:rPr>
              <w:t>Agencies</w:t>
            </w:r>
            <w:r>
              <w:rPr>
                <w:spacing w:val="-5"/>
                <w:sz w:val="20"/>
              </w:rPr>
              <w:t> </w:t>
            </w:r>
            <w:r>
              <w:rPr>
                <w:sz w:val="20"/>
              </w:rPr>
              <w:t>must</w:t>
            </w:r>
            <w:r>
              <w:rPr>
                <w:spacing w:val="-4"/>
                <w:sz w:val="20"/>
              </w:rPr>
              <w:t> </w:t>
            </w:r>
            <w:r>
              <w:rPr>
                <w:sz w:val="20"/>
              </w:rPr>
              <w:t>provide</w:t>
            </w:r>
            <w:r>
              <w:rPr>
                <w:spacing w:val="-4"/>
                <w:sz w:val="20"/>
              </w:rPr>
              <w:t> </w:t>
            </w:r>
            <w:r>
              <w:rPr>
                <w:sz w:val="20"/>
              </w:rPr>
              <w:t>session</w:t>
            </w:r>
            <w:r>
              <w:rPr>
                <w:spacing w:val="-3"/>
                <w:sz w:val="20"/>
              </w:rPr>
              <w:t> </w:t>
            </w:r>
            <w:r>
              <w:rPr>
                <w:sz w:val="20"/>
              </w:rPr>
              <w:t>notes</w:t>
            </w:r>
            <w:r>
              <w:rPr>
                <w:spacing w:val="-5"/>
                <w:sz w:val="20"/>
              </w:rPr>
              <w:t> </w:t>
            </w:r>
            <w:r>
              <w:rPr>
                <w:sz w:val="20"/>
              </w:rPr>
              <w:t>and</w:t>
            </w:r>
            <w:r>
              <w:rPr>
                <w:spacing w:val="-5"/>
                <w:sz w:val="20"/>
              </w:rPr>
              <w:t> </w:t>
            </w:r>
            <w:r>
              <w:rPr>
                <w:sz w:val="20"/>
              </w:rPr>
              <w:t>service</w:t>
            </w:r>
            <w:r>
              <w:rPr>
                <w:spacing w:val="-4"/>
                <w:sz w:val="20"/>
              </w:rPr>
              <w:t> </w:t>
            </w:r>
            <w:r>
              <w:rPr>
                <w:sz w:val="20"/>
              </w:rPr>
              <w:t>logs</w:t>
            </w:r>
            <w:r>
              <w:rPr>
                <w:spacing w:val="-5"/>
                <w:sz w:val="20"/>
              </w:rPr>
              <w:t> </w:t>
            </w:r>
            <w:r>
              <w:rPr>
                <w:sz w:val="20"/>
              </w:rPr>
              <w:t>when</w:t>
            </w:r>
            <w:r>
              <w:rPr>
                <w:spacing w:val="-7"/>
                <w:sz w:val="20"/>
              </w:rPr>
              <w:t> </w:t>
            </w:r>
            <w:r>
              <w:rPr>
                <w:sz w:val="20"/>
              </w:rPr>
              <w:t>requested</w:t>
            </w:r>
            <w:r>
              <w:rPr>
                <w:spacing w:val="-3"/>
                <w:sz w:val="20"/>
              </w:rPr>
              <w:t> </w:t>
            </w:r>
            <w:r>
              <w:rPr>
                <w:sz w:val="20"/>
              </w:rPr>
              <w:t>for billing and audit purposes.</w:t>
            </w:r>
          </w:p>
          <w:p>
            <w:pPr>
              <w:pStyle w:val="TableParagraph"/>
              <w:spacing w:line="278" w:lineRule="auto"/>
              <w:ind w:left="827"/>
              <w:rPr>
                <w:sz w:val="20"/>
              </w:rPr>
            </w:pPr>
            <w:r>
              <w:rPr>
                <w:sz w:val="20"/>
              </w:rPr>
              <w:t>10</w:t>
            </w:r>
            <w:r>
              <w:rPr>
                <w:spacing w:val="-4"/>
                <w:sz w:val="20"/>
              </w:rPr>
              <w:t> </w:t>
            </w:r>
            <w:r>
              <w:rPr>
                <w:sz w:val="20"/>
              </w:rPr>
              <w:t>NYCRR</w:t>
            </w:r>
            <w:r>
              <w:rPr>
                <w:spacing w:val="-4"/>
                <w:sz w:val="20"/>
              </w:rPr>
              <w:t> </w:t>
            </w:r>
            <w:r>
              <w:rPr>
                <w:sz w:val="20"/>
              </w:rPr>
              <w:t>section</w:t>
            </w:r>
            <w:r>
              <w:rPr>
                <w:spacing w:val="-4"/>
                <w:sz w:val="20"/>
              </w:rPr>
              <w:t> </w:t>
            </w:r>
            <w:r>
              <w:rPr>
                <w:sz w:val="20"/>
              </w:rPr>
              <w:t>69-4.26(c)</w:t>
            </w:r>
            <w:r>
              <w:rPr>
                <w:spacing w:val="-7"/>
                <w:sz w:val="20"/>
              </w:rPr>
              <w:t> </w:t>
            </w:r>
            <w:r>
              <w:rPr>
                <w:sz w:val="20"/>
              </w:rPr>
              <w:t>requires</w:t>
            </w:r>
            <w:r>
              <w:rPr>
                <w:spacing w:val="-6"/>
                <w:sz w:val="20"/>
              </w:rPr>
              <w:t> </w:t>
            </w:r>
            <w:r>
              <w:rPr>
                <w:sz w:val="20"/>
              </w:rPr>
              <w:t>that</w:t>
            </w:r>
            <w:r>
              <w:rPr>
                <w:spacing w:val="-5"/>
                <w:sz w:val="20"/>
              </w:rPr>
              <w:t> </w:t>
            </w:r>
            <w:r>
              <w:rPr>
                <w:sz w:val="20"/>
              </w:rPr>
              <w:t>providers</w:t>
            </w:r>
            <w:r>
              <w:rPr>
                <w:spacing w:val="-6"/>
                <w:sz w:val="20"/>
              </w:rPr>
              <w:t> </w:t>
            </w:r>
            <w:r>
              <w:rPr>
                <w:sz w:val="20"/>
              </w:rPr>
              <w:t>maintain</w:t>
            </w:r>
            <w:r>
              <w:rPr>
                <w:spacing w:val="-4"/>
                <w:sz w:val="20"/>
              </w:rPr>
              <w:t> </w:t>
            </w:r>
            <w:r>
              <w:rPr>
                <w:sz w:val="20"/>
              </w:rPr>
              <w:t>original</w:t>
            </w:r>
            <w:r>
              <w:rPr>
                <w:spacing w:val="-5"/>
                <w:sz w:val="20"/>
              </w:rPr>
              <w:t> </w:t>
            </w:r>
            <w:r>
              <w:rPr>
                <w:sz w:val="20"/>
              </w:rPr>
              <w:t>signed and dated session notes and service logs.</w:t>
            </w:r>
          </w:p>
        </w:tc>
      </w:tr>
      <w:tr>
        <w:trPr>
          <w:trHeight w:val="921" w:hRule="atLeast"/>
        </w:trPr>
        <w:tc>
          <w:tcPr>
            <w:tcW w:w="2628" w:type="dxa"/>
          </w:tcPr>
          <w:p>
            <w:pPr>
              <w:pStyle w:val="TableParagraph"/>
              <w:spacing w:line="230" w:lineRule="atLeast"/>
              <w:ind w:right="216"/>
              <w:rPr>
                <w:sz w:val="20"/>
              </w:rPr>
            </w:pPr>
            <w:r>
              <w:rPr>
                <w:sz w:val="20"/>
              </w:rPr>
              <w:t>Interventionist signature, credentials, date and license/certification</w:t>
            </w:r>
            <w:r>
              <w:rPr>
                <w:spacing w:val="-13"/>
                <w:sz w:val="20"/>
              </w:rPr>
              <w:t> </w:t>
            </w:r>
            <w:r>
              <w:rPr>
                <w:sz w:val="20"/>
              </w:rPr>
              <w:t>number, and title</w:t>
            </w:r>
          </w:p>
        </w:tc>
        <w:tc>
          <w:tcPr>
            <w:tcW w:w="7344" w:type="dxa"/>
          </w:tcPr>
          <w:p>
            <w:pPr>
              <w:pStyle w:val="TableParagraph"/>
              <w:ind w:right="329"/>
              <w:jc w:val="both"/>
              <w:rPr>
                <w:sz w:val="20"/>
              </w:rPr>
            </w:pPr>
            <w:r>
              <w:rPr>
                <w:sz w:val="20"/>
              </w:rPr>
              <w:t>The</w:t>
            </w:r>
            <w:r>
              <w:rPr>
                <w:spacing w:val="-3"/>
                <w:sz w:val="20"/>
              </w:rPr>
              <w:t> </w:t>
            </w:r>
            <w:r>
              <w:rPr>
                <w:sz w:val="20"/>
              </w:rPr>
              <w:t>interventionist</w:t>
            </w:r>
            <w:r>
              <w:rPr>
                <w:spacing w:val="-3"/>
                <w:sz w:val="20"/>
              </w:rPr>
              <w:t> </w:t>
            </w:r>
            <w:r>
              <w:rPr>
                <w:sz w:val="20"/>
              </w:rPr>
              <w:t>signs</w:t>
            </w:r>
            <w:r>
              <w:rPr>
                <w:spacing w:val="-4"/>
                <w:sz w:val="20"/>
              </w:rPr>
              <w:t> </w:t>
            </w:r>
            <w:r>
              <w:rPr>
                <w:sz w:val="20"/>
              </w:rPr>
              <w:t>the</w:t>
            </w:r>
            <w:r>
              <w:rPr>
                <w:spacing w:val="-3"/>
                <w:sz w:val="20"/>
              </w:rPr>
              <w:t> </w:t>
            </w:r>
            <w:r>
              <w:rPr>
                <w:sz w:val="20"/>
              </w:rPr>
              <w:t>session</w:t>
            </w:r>
            <w:r>
              <w:rPr>
                <w:spacing w:val="-2"/>
                <w:sz w:val="20"/>
              </w:rPr>
              <w:t> </w:t>
            </w:r>
            <w:r>
              <w:rPr>
                <w:sz w:val="20"/>
              </w:rPr>
              <w:t>note</w:t>
            </w:r>
            <w:r>
              <w:rPr>
                <w:spacing w:val="-3"/>
                <w:sz w:val="20"/>
              </w:rPr>
              <w:t> </w:t>
            </w:r>
            <w:r>
              <w:rPr>
                <w:sz w:val="20"/>
              </w:rPr>
              <w:t>and</w:t>
            </w:r>
            <w:r>
              <w:rPr>
                <w:spacing w:val="-2"/>
                <w:sz w:val="20"/>
              </w:rPr>
              <w:t> </w:t>
            </w:r>
            <w:r>
              <w:rPr>
                <w:sz w:val="20"/>
              </w:rPr>
              <w:t>adds</w:t>
            </w:r>
            <w:r>
              <w:rPr>
                <w:spacing w:val="-4"/>
                <w:sz w:val="20"/>
              </w:rPr>
              <w:t> </w:t>
            </w:r>
            <w:r>
              <w:rPr>
                <w:sz w:val="20"/>
              </w:rPr>
              <w:t>their</w:t>
            </w:r>
            <w:r>
              <w:rPr>
                <w:spacing w:val="-2"/>
                <w:sz w:val="20"/>
              </w:rPr>
              <w:t> </w:t>
            </w:r>
            <w:r>
              <w:rPr>
                <w:sz w:val="20"/>
              </w:rPr>
              <w:t>credentials.</w:t>
            </w:r>
            <w:r>
              <w:rPr>
                <w:spacing w:val="40"/>
                <w:sz w:val="20"/>
              </w:rPr>
              <w:t> </w:t>
            </w:r>
            <w:r>
              <w:rPr>
                <w:sz w:val="20"/>
              </w:rPr>
              <w:t>If</w:t>
            </w:r>
            <w:r>
              <w:rPr>
                <w:spacing w:val="-2"/>
                <w:sz w:val="20"/>
              </w:rPr>
              <w:t> </w:t>
            </w:r>
            <w:r>
              <w:rPr>
                <w:sz w:val="20"/>
              </w:rPr>
              <w:t>certified,</w:t>
            </w:r>
            <w:r>
              <w:rPr>
                <w:spacing w:val="-5"/>
                <w:sz w:val="20"/>
              </w:rPr>
              <w:t> </w:t>
            </w:r>
            <w:r>
              <w:rPr>
                <w:sz w:val="20"/>
              </w:rPr>
              <w:t>write “certified”. Include the</w:t>
            </w:r>
            <w:r>
              <w:rPr>
                <w:spacing w:val="-1"/>
                <w:sz w:val="20"/>
              </w:rPr>
              <w:t> </w:t>
            </w:r>
            <w:r>
              <w:rPr>
                <w:sz w:val="20"/>
              </w:rPr>
              <w:t>date signed. The date must be consistent with the date that the session note was created.</w:t>
            </w:r>
          </w:p>
        </w:tc>
      </w:tr>
      <w:tr>
        <w:trPr>
          <w:trHeight w:val="918" w:hRule="atLeast"/>
        </w:trPr>
        <w:tc>
          <w:tcPr>
            <w:tcW w:w="2628" w:type="dxa"/>
          </w:tcPr>
          <w:p>
            <w:pPr>
              <w:pStyle w:val="TableParagraph"/>
              <w:ind w:right="183"/>
              <w:rPr>
                <w:sz w:val="20"/>
              </w:rPr>
            </w:pPr>
            <w:r>
              <w:rPr>
                <w:sz w:val="20"/>
              </w:rPr>
              <w:t>Supervising Clinician signature,</w:t>
            </w:r>
            <w:r>
              <w:rPr>
                <w:spacing w:val="-13"/>
                <w:sz w:val="20"/>
              </w:rPr>
              <w:t> </w:t>
            </w:r>
            <w:r>
              <w:rPr>
                <w:sz w:val="20"/>
              </w:rPr>
              <w:t>credentials,</w:t>
            </w:r>
            <w:r>
              <w:rPr>
                <w:spacing w:val="-12"/>
                <w:sz w:val="20"/>
              </w:rPr>
              <w:t> </w:t>
            </w:r>
            <w:r>
              <w:rPr>
                <w:sz w:val="20"/>
              </w:rPr>
              <w:t>date and license/certification</w:t>
            </w:r>
          </w:p>
          <w:p>
            <w:pPr>
              <w:pStyle w:val="TableParagraph"/>
              <w:spacing w:line="209" w:lineRule="exact"/>
              <w:rPr>
                <w:sz w:val="20"/>
              </w:rPr>
            </w:pPr>
            <w:r>
              <w:rPr>
                <w:sz w:val="20"/>
              </w:rPr>
              <w:t>number</w:t>
            </w:r>
            <w:r>
              <w:rPr>
                <w:spacing w:val="-4"/>
                <w:sz w:val="20"/>
              </w:rPr>
              <w:t> </w:t>
            </w:r>
            <w:r>
              <w:rPr>
                <w:sz w:val="20"/>
              </w:rPr>
              <w:t>and</w:t>
            </w:r>
            <w:r>
              <w:rPr>
                <w:spacing w:val="-1"/>
                <w:sz w:val="20"/>
              </w:rPr>
              <w:t> </w:t>
            </w:r>
            <w:r>
              <w:rPr>
                <w:spacing w:val="-2"/>
                <w:sz w:val="20"/>
              </w:rPr>
              <w:t>title</w:t>
            </w:r>
          </w:p>
        </w:tc>
        <w:tc>
          <w:tcPr>
            <w:tcW w:w="7344" w:type="dxa"/>
          </w:tcPr>
          <w:p>
            <w:pPr>
              <w:pStyle w:val="TableParagraph"/>
              <w:rPr>
                <w:sz w:val="20"/>
              </w:rPr>
            </w:pPr>
            <w:r>
              <w:rPr>
                <w:sz w:val="20"/>
              </w:rPr>
              <w:t>For sessions provided by CFYs, OTAs, PTAs, and anyone working under a plan of supervision,</w:t>
            </w:r>
            <w:r>
              <w:rPr>
                <w:spacing w:val="-3"/>
                <w:sz w:val="20"/>
              </w:rPr>
              <w:t> </w:t>
            </w:r>
            <w:r>
              <w:rPr>
                <w:sz w:val="20"/>
              </w:rPr>
              <w:t>the</w:t>
            </w:r>
            <w:r>
              <w:rPr>
                <w:spacing w:val="-4"/>
                <w:sz w:val="20"/>
              </w:rPr>
              <w:t> </w:t>
            </w:r>
            <w:r>
              <w:rPr>
                <w:sz w:val="20"/>
              </w:rPr>
              <w:t>signature</w:t>
            </w:r>
            <w:r>
              <w:rPr>
                <w:spacing w:val="-4"/>
                <w:sz w:val="20"/>
              </w:rPr>
              <w:t> </w:t>
            </w:r>
            <w:r>
              <w:rPr>
                <w:sz w:val="20"/>
              </w:rPr>
              <w:t>and</w:t>
            </w:r>
            <w:r>
              <w:rPr>
                <w:spacing w:val="-5"/>
                <w:sz w:val="20"/>
              </w:rPr>
              <w:t> </w:t>
            </w:r>
            <w:r>
              <w:rPr>
                <w:sz w:val="20"/>
              </w:rPr>
              <w:t>license/certification</w:t>
            </w:r>
            <w:r>
              <w:rPr>
                <w:spacing w:val="-3"/>
                <w:sz w:val="20"/>
              </w:rPr>
              <w:t> </w:t>
            </w:r>
            <w:r>
              <w:rPr>
                <w:sz w:val="20"/>
              </w:rPr>
              <w:t>of</w:t>
            </w:r>
            <w:r>
              <w:rPr>
                <w:spacing w:val="-3"/>
                <w:sz w:val="20"/>
              </w:rPr>
              <w:t> </w:t>
            </w:r>
            <w:r>
              <w:rPr>
                <w:sz w:val="20"/>
              </w:rPr>
              <w:t>their</w:t>
            </w:r>
            <w:r>
              <w:rPr>
                <w:spacing w:val="-3"/>
                <w:sz w:val="20"/>
              </w:rPr>
              <w:t> </w:t>
            </w:r>
            <w:r>
              <w:rPr>
                <w:sz w:val="20"/>
              </w:rPr>
              <w:t>supervisor</w:t>
            </w:r>
            <w:r>
              <w:rPr>
                <w:spacing w:val="-3"/>
                <w:sz w:val="20"/>
              </w:rPr>
              <w:t> </w:t>
            </w:r>
            <w:r>
              <w:rPr>
                <w:sz w:val="20"/>
              </w:rPr>
              <w:t>must</w:t>
            </w:r>
            <w:r>
              <w:rPr>
                <w:spacing w:val="-4"/>
                <w:sz w:val="20"/>
              </w:rPr>
              <w:t> </w:t>
            </w:r>
            <w:r>
              <w:rPr>
                <w:sz w:val="20"/>
              </w:rPr>
              <w:t>be</w:t>
            </w:r>
            <w:r>
              <w:rPr>
                <w:spacing w:val="-4"/>
                <w:sz w:val="20"/>
              </w:rPr>
              <w:t> </w:t>
            </w:r>
            <w:r>
              <w:rPr>
                <w:sz w:val="20"/>
              </w:rPr>
              <w:t>included. Date of the signature must be within 45 days of the session.</w:t>
            </w:r>
          </w:p>
        </w:tc>
      </w:tr>
      <w:tr>
        <w:trPr>
          <w:trHeight w:val="1840" w:hRule="atLeast"/>
        </w:trPr>
        <w:tc>
          <w:tcPr>
            <w:tcW w:w="9972" w:type="dxa"/>
            <w:gridSpan w:val="2"/>
          </w:tcPr>
          <w:p>
            <w:pPr>
              <w:pStyle w:val="TableParagraph"/>
              <w:rPr>
                <w:b/>
                <w:sz w:val="20"/>
              </w:rPr>
            </w:pPr>
            <w:r>
              <w:rPr>
                <w:b/>
                <w:spacing w:val="-2"/>
                <w:sz w:val="20"/>
              </w:rPr>
              <w:t>Resources:</w:t>
            </w:r>
          </w:p>
          <w:p>
            <w:pPr>
              <w:pStyle w:val="TableParagraph"/>
              <w:ind w:right="148"/>
              <w:rPr>
                <w:sz w:val="20"/>
              </w:rPr>
            </w:pPr>
            <w:r>
              <w:rPr>
                <w:sz w:val="20"/>
              </w:rPr>
              <w:t>The </w:t>
            </w:r>
            <w:r>
              <w:rPr>
                <w:b/>
                <w:i/>
                <w:sz w:val="20"/>
              </w:rPr>
              <w:t>Family Activity Sheet </w:t>
            </w:r>
            <w:r>
              <w:rPr>
                <w:sz w:val="20"/>
              </w:rPr>
              <w:t>is available to help support the parent/caregiver in implementing the learning activities until the next session. It is also available on </w:t>
            </w:r>
            <w:hyperlink r:id="rId21">
              <w:r>
                <w:rPr>
                  <w:b/>
                  <w:color w:val="0000FF"/>
                  <w:sz w:val="20"/>
                  <w:u w:val="single" w:color="0000FF"/>
                </w:rPr>
                <w:t>the NYC EIP </w:t>
              </w:r>
              <w:r>
                <w:rPr>
                  <w:b/>
                  <w:i/>
                  <w:color w:val="0000FF"/>
                  <w:sz w:val="20"/>
                  <w:u w:val="single" w:color="0000FF"/>
                </w:rPr>
                <w:t>Early Intervention: Information for Families</w:t>
              </w:r>
            </w:hyperlink>
            <w:r>
              <w:rPr>
                <w:b/>
                <w:i/>
                <w:color w:val="0000FF"/>
                <w:spacing w:val="-1"/>
                <w:sz w:val="20"/>
              </w:rPr>
              <w:t> </w:t>
            </w:r>
            <w:r>
              <w:rPr>
                <w:sz w:val="20"/>
              </w:rPr>
              <w:t>webpage under the section</w:t>
            </w:r>
            <w:r>
              <w:rPr>
                <w:spacing w:val="-2"/>
                <w:sz w:val="20"/>
              </w:rPr>
              <w:t> </w:t>
            </w:r>
            <w:r>
              <w:rPr>
                <w:sz w:val="20"/>
              </w:rPr>
              <w:t>titled</w:t>
            </w:r>
            <w:r>
              <w:rPr>
                <w:spacing w:val="-2"/>
                <w:sz w:val="20"/>
              </w:rPr>
              <w:t> </w:t>
            </w:r>
            <w:r>
              <w:rPr>
                <w:sz w:val="20"/>
              </w:rPr>
              <w:t>“Services</w:t>
            </w:r>
            <w:r>
              <w:rPr>
                <w:spacing w:val="-4"/>
                <w:sz w:val="20"/>
              </w:rPr>
              <w:t> </w:t>
            </w:r>
            <w:r>
              <w:rPr>
                <w:sz w:val="20"/>
              </w:rPr>
              <w:t>Delivered</w:t>
            </w:r>
            <w:r>
              <w:rPr>
                <w:spacing w:val="-2"/>
                <w:sz w:val="20"/>
              </w:rPr>
              <w:t> </w:t>
            </w:r>
            <w:r>
              <w:rPr>
                <w:sz w:val="20"/>
              </w:rPr>
              <w:t>During</w:t>
            </w:r>
            <w:r>
              <w:rPr>
                <w:spacing w:val="-2"/>
                <w:sz w:val="20"/>
              </w:rPr>
              <w:t> </w:t>
            </w:r>
            <w:r>
              <w:rPr>
                <w:sz w:val="20"/>
              </w:rPr>
              <w:t>Daily</w:t>
            </w:r>
            <w:r>
              <w:rPr>
                <w:spacing w:val="-2"/>
                <w:sz w:val="20"/>
              </w:rPr>
              <w:t> </w:t>
            </w:r>
            <w:r>
              <w:rPr>
                <w:sz w:val="20"/>
              </w:rPr>
              <w:t>Routines.”</w:t>
            </w:r>
            <w:r>
              <w:rPr>
                <w:spacing w:val="-2"/>
                <w:sz w:val="20"/>
              </w:rPr>
              <w:t> </w:t>
            </w:r>
            <w:r>
              <w:rPr>
                <w:sz w:val="20"/>
              </w:rPr>
              <w:t>The</w:t>
            </w:r>
            <w:r>
              <w:rPr>
                <w:spacing w:val="-3"/>
                <w:sz w:val="20"/>
              </w:rPr>
              <w:t> </w:t>
            </w:r>
            <w:r>
              <w:rPr>
                <w:b/>
                <w:i/>
                <w:sz w:val="20"/>
              </w:rPr>
              <w:t>Family</w:t>
            </w:r>
            <w:r>
              <w:rPr>
                <w:b/>
                <w:i/>
                <w:spacing w:val="-3"/>
                <w:sz w:val="20"/>
              </w:rPr>
              <w:t> </w:t>
            </w:r>
            <w:r>
              <w:rPr>
                <w:b/>
                <w:i/>
                <w:sz w:val="20"/>
              </w:rPr>
              <w:t>Activity</w:t>
            </w:r>
            <w:r>
              <w:rPr>
                <w:b/>
                <w:i/>
                <w:spacing w:val="-3"/>
                <w:sz w:val="20"/>
              </w:rPr>
              <w:t> </w:t>
            </w:r>
            <w:r>
              <w:rPr>
                <w:b/>
                <w:i/>
                <w:sz w:val="20"/>
              </w:rPr>
              <w:t>Sheet</w:t>
            </w:r>
            <w:r>
              <w:rPr>
                <w:b/>
                <w:i/>
                <w:spacing w:val="-3"/>
                <w:sz w:val="20"/>
              </w:rPr>
              <w:t> </w:t>
            </w:r>
            <w:r>
              <w:rPr>
                <w:sz w:val="20"/>
              </w:rPr>
              <w:t>is</w:t>
            </w:r>
            <w:r>
              <w:rPr>
                <w:spacing w:val="-4"/>
                <w:sz w:val="20"/>
              </w:rPr>
              <w:t> </w:t>
            </w:r>
            <w:r>
              <w:rPr>
                <w:sz w:val="20"/>
              </w:rPr>
              <w:t>a </w:t>
            </w:r>
            <w:r>
              <w:rPr>
                <w:sz w:val="20"/>
                <w:u w:val="single"/>
              </w:rPr>
              <w:t>voluntary</w:t>
            </w:r>
            <w:r>
              <w:rPr>
                <w:spacing w:val="-2"/>
                <w:sz w:val="20"/>
              </w:rPr>
              <w:t> </w:t>
            </w:r>
            <w:r>
              <w:rPr>
                <w:sz w:val="20"/>
              </w:rPr>
              <w:t>tool</w:t>
            </w:r>
            <w:r>
              <w:rPr>
                <w:spacing w:val="-3"/>
                <w:sz w:val="20"/>
              </w:rPr>
              <w:t> </w:t>
            </w:r>
            <w:r>
              <w:rPr>
                <w:sz w:val="20"/>
              </w:rPr>
              <w:t>that</w:t>
            </w:r>
            <w:r>
              <w:rPr>
                <w:spacing w:val="-3"/>
                <w:sz w:val="20"/>
              </w:rPr>
              <w:t> </w:t>
            </w:r>
            <w:r>
              <w:rPr>
                <w:sz w:val="20"/>
              </w:rPr>
              <w:t>can</w:t>
            </w:r>
            <w:r>
              <w:rPr>
                <w:spacing w:val="-2"/>
                <w:sz w:val="20"/>
              </w:rPr>
              <w:t> </w:t>
            </w:r>
            <w:r>
              <w:rPr>
                <w:sz w:val="20"/>
              </w:rPr>
              <w:t>be</w:t>
            </w:r>
            <w:r>
              <w:rPr>
                <w:spacing w:val="-5"/>
                <w:sz w:val="20"/>
              </w:rPr>
              <w:t> </w:t>
            </w:r>
            <w:r>
              <w:rPr>
                <w:sz w:val="20"/>
              </w:rPr>
              <w:t>used to document the strategies that the family plans to use during targeted daily routines.</w:t>
            </w:r>
            <w:r>
              <w:rPr>
                <w:spacing w:val="40"/>
                <w:sz w:val="20"/>
              </w:rPr>
              <w:t> </w:t>
            </w:r>
            <w:r>
              <w:rPr>
                <w:sz w:val="20"/>
              </w:rPr>
              <w:t>The type of tool that the parent/caregiver decides</w:t>
            </w:r>
            <w:r>
              <w:rPr>
                <w:spacing w:val="-1"/>
                <w:sz w:val="20"/>
              </w:rPr>
              <w:t> </w:t>
            </w:r>
            <w:r>
              <w:rPr>
                <w:sz w:val="20"/>
              </w:rPr>
              <w:t>to</w:t>
            </w:r>
            <w:r>
              <w:rPr>
                <w:spacing w:val="-1"/>
                <w:sz w:val="20"/>
              </w:rPr>
              <w:t> </w:t>
            </w:r>
            <w:r>
              <w:rPr>
                <w:sz w:val="20"/>
              </w:rPr>
              <w:t>use is</w:t>
            </w:r>
            <w:r>
              <w:rPr>
                <w:spacing w:val="-1"/>
                <w:sz w:val="20"/>
              </w:rPr>
              <w:t> </w:t>
            </w:r>
            <w:r>
              <w:rPr>
                <w:sz w:val="20"/>
              </w:rPr>
              <w:t>individual to the</w:t>
            </w:r>
            <w:r>
              <w:rPr>
                <w:spacing w:val="-2"/>
                <w:sz w:val="20"/>
              </w:rPr>
              <w:t> </w:t>
            </w:r>
            <w:r>
              <w:rPr>
                <w:sz w:val="20"/>
              </w:rPr>
              <w:t>family.</w:t>
            </w:r>
            <w:r>
              <w:rPr>
                <w:spacing w:val="40"/>
                <w:sz w:val="20"/>
              </w:rPr>
              <w:t> </w:t>
            </w:r>
            <w:r>
              <w:rPr>
                <w:sz w:val="20"/>
              </w:rPr>
              <w:t>They may</w:t>
            </w:r>
            <w:r>
              <w:rPr>
                <w:spacing w:val="-1"/>
                <w:sz w:val="20"/>
              </w:rPr>
              <w:t> </w:t>
            </w:r>
            <w:r>
              <w:rPr>
                <w:sz w:val="20"/>
              </w:rPr>
              <w:t>decide to</w:t>
            </w:r>
            <w:r>
              <w:rPr>
                <w:spacing w:val="-1"/>
                <w:sz w:val="20"/>
              </w:rPr>
              <w:t> </w:t>
            </w:r>
            <w:r>
              <w:rPr>
                <w:sz w:val="20"/>
              </w:rPr>
              <w:t>use either</w:t>
            </w:r>
            <w:r>
              <w:rPr>
                <w:spacing w:val="-2"/>
                <w:sz w:val="20"/>
              </w:rPr>
              <w:t> </w:t>
            </w:r>
            <w:r>
              <w:rPr>
                <w:sz w:val="20"/>
              </w:rPr>
              <w:t>the Family Activity Sheet, or</w:t>
            </w:r>
            <w:r>
              <w:rPr>
                <w:spacing w:val="-2"/>
                <w:sz w:val="20"/>
              </w:rPr>
              <w:t> </w:t>
            </w:r>
            <w:r>
              <w:rPr>
                <w:sz w:val="20"/>
              </w:rPr>
              <w:t>a</w:t>
            </w:r>
          </w:p>
          <w:p>
            <w:pPr>
              <w:pStyle w:val="TableParagraph"/>
              <w:spacing w:line="230" w:lineRule="exact"/>
              <w:ind w:right="148"/>
              <w:rPr>
                <w:sz w:val="20"/>
              </w:rPr>
            </w:pPr>
            <w:r>
              <w:rPr>
                <w:sz w:val="20"/>
              </w:rPr>
              <w:t>communication</w:t>
            </w:r>
            <w:r>
              <w:rPr>
                <w:spacing w:val="-2"/>
                <w:sz w:val="20"/>
              </w:rPr>
              <w:t> </w:t>
            </w:r>
            <w:r>
              <w:rPr>
                <w:sz w:val="20"/>
              </w:rPr>
              <w:t>notebook,</w:t>
            </w:r>
            <w:r>
              <w:rPr>
                <w:spacing w:val="-2"/>
                <w:sz w:val="20"/>
              </w:rPr>
              <w:t> </w:t>
            </w:r>
            <w:r>
              <w:rPr>
                <w:sz w:val="20"/>
              </w:rPr>
              <w:t>or</w:t>
            </w:r>
            <w:r>
              <w:rPr>
                <w:spacing w:val="-4"/>
                <w:sz w:val="20"/>
              </w:rPr>
              <w:t> </w:t>
            </w:r>
            <w:r>
              <w:rPr>
                <w:sz w:val="20"/>
              </w:rPr>
              <w:t>a</w:t>
            </w:r>
            <w:r>
              <w:rPr>
                <w:spacing w:val="-4"/>
                <w:sz w:val="20"/>
              </w:rPr>
              <w:t> </w:t>
            </w:r>
            <w:r>
              <w:rPr>
                <w:sz w:val="20"/>
              </w:rPr>
              <w:t>calendar</w:t>
            </w:r>
            <w:r>
              <w:rPr>
                <w:spacing w:val="-2"/>
                <w:sz w:val="20"/>
              </w:rPr>
              <w:t> </w:t>
            </w:r>
            <w:r>
              <w:rPr>
                <w:sz w:val="20"/>
              </w:rPr>
              <w:t>or</w:t>
            </w:r>
            <w:r>
              <w:rPr>
                <w:spacing w:val="-2"/>
                <w:sz w:val="20"/>
              </w:rPr>
              <w:t> </w:t>
            </w:r>
            <w:r>
              <w:rPr>
                <w:sz w:val="20"/>
              </w:rPr>
              <w:t>even</w:t>
            </w:r>
            <w:r>
              <w:rPr>
                <w:spacing w:val="-2"/>
                <w:sz w:val="20"/>
              </w:rPr>
              <w:t> </w:t>
            </w:r>
            <w:r>
              <w:rPr>
                <w:sz w:val="20"/>
              </w:rPr>
              <w:t>a</w:t>
            </w:r>
            <w:r>
              <w:rPr>
                <w:spacing w:val="-3"/>
                <w:sz w:val="20"/>
              </w:rPr>
              <w:t> </w:t>
            </w:r>
            <w:r>
              <w:rPr>
                <w:sz w:val="20"/>
              </w:rPr>
              <w:t>combination</w:t>
            </w:r>
            <w:r>
              <w:rPr>
                <w:spacing w:val="-2"/>
                <w:sz w:val="20"/>
              </w:rPr>
              <w:t> </w:t>
            </w:r>
            <w:r>
              <w:rPr>
                <w:sz w:val="20"/>
              </w:rPr>
              <w:t>of</w:t>
            </w:r>
            <w:r>
              <w:rPr>
                <w:spacing w:val="-4"/>
                <w:sz w:val="20"/>
              </w:rPr>
              <w:t> </w:t>
            </w:r>
            <w:r>
              <w:rPr>
                <w:sz w:val="20"/>
              </w:rPr>
              <w:t>these</w:t>
            </w:r>
            <w:r>
              <w:rPr>
                <w:spacing w:val="-3"/>
                <w:sz w:val="20"/>
              </w:rPr>
              <w:t> </w:t>
            </w:r>
            <w:r>
              <w:rPr>
                <w:sz w:val="20"/>
              </w:rPr>
              <w:t>tools.</w:t>
            </w:r>
            <w:r>
              <w:rPr>
                <w:spacing w:val="40"/>
                <w:sz w:val="20"/>
              </w:rPr>
              <w:t> </w:t>
            </w:r>
            <w:r>
              <w:rPr>
                <w:sz w:val="20"/>
              </w:rPr>
              <w:t>They</w:t>
            </w:r>
            <w:r>
              <w:rPr>
                <w:spacing w:val="-2"/>
                <w:sz w:val="20"/>
              </w:rPr>
              <w:t> </w:t>
            </w:r>
            <w:r>
              <w:rPr>
                <w:sz w:val="20"/>
              </w:rPr>
              <w:t>may</w:t>
            </w:r>
            <w:r>
              <w:rPr>
                <w:spacing w:val="-4"/>
                <w:sz w:val="20"/>
              </w:rPr>
              <w:t> </w:t>
            </w:r>
            <w:r>
              <w:rPr>
                <w:sz w:val="20"/>
              </w:rPr>
              <w:t>also</w:t>
            </w:r>
            <w:r>
              <w:rPr>
                <w:spacing w:val="-2"/>
                <w:sz w:val="20"/>
              </w:rPr>
              <w:t> </w:t>
            </w:r>
            <w:r>
              <w:rPr>
                <w:sz w:val="20"/>
              </w:rPr>
              <w:t>use</w:t>
            </w:r>
            <w:r>
              <w:rPr>
                <w:spacing w:val="-3"/>
                <w:sz w:val="20"/>
              </w:rPr>
              <w:t> </w:t>
            </w:r>
            <w:r>
              <w:rPr>
                <w:sz w:val="20"/>
              </w:rPr>
              <w:t>different</w:t>
            </w:r>
            <w:r>
              <w:rPr>
                <w:spacing w:val="-3"/>
                <w:sz w:val="20"/>
              </w:rPr>
              <w:t> </w:t>
            </w:r>
            <w:r>
              <w:rPr>
                <w:sz w:val="20"/>
              </w:rPr>
              <w:t>tools</w:t>
            </w:r>
            <w:r>
              <w:rPr>
                <w:spacing w:val="-4"/>
                <w:sz w:val="20"/>
              </w:rPr>
              <w:t> </w:t>
            </w:r>
            <w:r>
              <w:rPr>
                <w:sz w:val="20"/>
              </w:rPr>
              <w:t>at different times or decide not to use any communication tool.</w:t>
            </w:r>
          </w:p>
        </w:tc>
      </w:tr>
    </w:tbl>
    <w:p>
      <w:pPr>
        <w:spacing w:after="0" w:line="230" w:lineRule="exact"/>
        <w:rPr>
          <w:sz w:val="20"/>
        </w:rPr>
        <w:sectPr>
          <w:type w:val="continuous"/>
          <w:pgSz w:w="12240" w:h="15840"/>
          <w:pgMar w:header="0" w:footer="438" w:top="340" w:bottom="640" w:left="600" w:right="1420"/>
        </w:sectPr>
      </w:pPr>
    </w:p>
    <w:p>
      <w:pPr>
        <w:pStyle w:val="BodyText"/>
        <w:ind w:left="119"/>
      </w:pPr>
      <w:r>
        <w:rPr/>
        <mc:AlternateContent>
          <mc:Choice Requires="wps">
            <w:drawing>
              <wp:inline distT="0" distB="0" distL="0" distR="0">
                <wp:extent cx="6332220" cy="1963420"/>
                <wp:effectExtent l="9525" t="0" r="1904" b="8255"/>
                <wp:docPr id="15" name="Textbox 15"/>
                <wp:cNvGraphicFramePr>
                  <a:graphicFrameLocks/>
                </wp:cNvGraphicFramePr>
                <a:graphic>
                  <a:graphicData uri="http://schemas.microsoft.com/office/word/2010/wordprocessingShape">
                    <wps:wsp>
                      <wps:cNvPr id="15" name="Textbox 15"/>
                      <wps:cNvSpPr txBox="1"/>
                      <wps:spPr>
                        <a:xfrm>
                          <a:off x="0" y="0"/>
                          <a:ext cx="6332220" cy="1963420"/>
                        </a:xfrm>
                        <a:prstGeom prst="rect">
                          <a:avLst/>
                        </a:prstGeom>
                        <a:ln w="6096">
                          <a:solidFill>
                            <a:srgbClr val="000000"/>
                          </a:solidFill>
                          <a:prstDash val="solid"/>
                        </a:ln>
                      </wps:spPr>
                      <wps:txbx>
                        <w:txbxContent>
                          <w:p>
                            <w:pPr>
                              <w:spacing w:before="185"/>
                              <w:ind w:left="103" w:right="164" w:firstLine="0"/>
                              <w:jc w:val="left"/>
                              <w:rPr>
                                <w:sz w:val="20"/>
                              </w:rPr>
                            </w:pPr>
                            <w:r>
                              <w:rPr>
                                <w:sz w:val="20"/>
                              </w:rPr>
                              <w:t>For</w:t>
                            </w:r>
                            <w:r>
                              <w:rPr>
                                <w:spacing w:val="-2"/>
                                <w:sz w:val="20"/>
                              </w:rPr>
                              <w:t> </w:t>
                            </w:r>
                            <w:r>
                              <w:rPr>
                                <w:sz w:val="20"/>
                              </w:rPr>
                              <w:t>more</w:t>
                            </w:r>
                            <w:r>
                              <w:rPr>
                                <w:spacing w:val="-3"/>
                                <w:sz w:val="20"/>
                              </w:rPr>
                              <w:t> </w:t>
                            </w:r>
                            <w:r>
                              <w:rPr>
                                <w:sz w:val="20"/>
                              </w:rPr>
                              <w:t>information</w:t>
                            </w:r>
                            <w:r>
                              <w:rPr>
                                <w:spacing w:val="-2"/>
                                <w:sz w:val="20"/>
                              </w:rPr>
                              <w:t> </w:t>
                            </w:r>
                            <w:r>
                              <w:rPr>
                                <w:sz w:val="20"/>
                              </w:rPr>
                              <w:t>regarding</w:t>
                            </w:r>
                            <w:r>
                              <w:rPr>
                                <w:spacing w:val="-2"/>
                                <w:sz w:val="20"/>
                              </w:rPr>
                              <w:t> </w:t>
                            </w:r>
                            <w:r>
                              <w:rPr>
                                <w:sz w:val="20"/>
                              </w:rPr>
                              <w:t>family-centered</w:t>
                            </w:r>
                            <w:r>
                              <w:rPr>
                                <w:spacing w:val="-2"/>
                                <w:sz w:val="20"/>
                              </w:rPr>
                              <w:t> </w:t>
                            </w:r>
                            <w:r>
                              <w:rPr>
                                <w:sz w:val="20"/>
                              </w:rPr>
                              <w:t>best</w:t>
                            </w:r>
                            <w:r>
                              <w:rPr>
                                <w:spacing w:val="-3"/>
                                <w:sz w:val="20"/>
                              </w:rPr>
                              <w:t> </w:t>
                            </w:r>
                            <w:r>
                              <w:rPr>
                                <w:sz w:val="20"/>
                              </w:rPr>
                              <w:t>practices,</w:t>
                            </w:r>
                            <w:r>
                              <w:rPr>
                                <w:spacing w:val="-2"/>
                                <w:sz w:val="20"/>
                              </w:rPr>
                              <w:t> </w:t>
                            </w:r>
                            <w:r>
                              <w:rPr>
                                <w:sz w:val="20"/>
                              </w:rPr>
                              <w:t>the</w:t>
                            </w:r>
                            <w:r>
                              <w:rPr>
                                <w:spacing w:val="-3"/>
                                <w:sz w:val="20"/>
                              </w:rPr>
                              <w:t> </w:t>
                            </w:r>
                            <w:r>
                              <w:rPr>
                                <w:sz w:val="20"/>
                              </w:rPr>
                              <w:t>parent-child</w:t>
                            </w:r>
                            <w:r>
                              <w:rPr>
                                <w:spacing w:val="-2"/>
                                <w:sz w:val="20"/>
                              </w:rPr>
                              <w:t> </w:t>
                            </w:r>
                            <w:r>
                              <w:rPr>
                                <w:sz w:val="20"/>
                              </w:rPr>
                              <w:t>dyad,</w:t>
                            </w:r>
                            <w:r>
                              <w:rPr>
                                <w:spacing w:val="-3"/>
                                <w:sz w:val="20"/>
                              </w:rPr>
                              <w:t> </w:t>
                            </w:r>
                            <w:r>
                              <w:rPr>
                                <w:sz w:val="20"/>
                              </w:rPr>
                              <w:t>and</w:t>
                            </w:r>
                            <w:r>
                              <w:rPr>
                                <w:spacing w:val="-4"/>
                                <w:sz w:val="20"/>
                              </w:rPr>
                              <w:t> </w:t>
                            </w:r>
                            <w:r>
                              <w:rPr>
                                <w:sz w:val="20"/>
                              </w:rPr>
                              <w:t>functional</w:t>
                            </w:r>
                            <w:r>
                              <w:rPr>
                                <w:spacing w:val="-6"/>
                                <w:sz w:val="20"/>
                              </w:rPr>
                              <w:t> </w:t>
                            </w:r>
                            <w:r>
                              <w:rPr>
                                <w:sz w:val="20"/>
                              </w:rPr>
                              <w:t>outcomes,</w:t>
                            </w:r>
                            <w:r>
                              <w:rPr>
                                <w:spacing w:val="-5"/>
                                <w:sz w:val="20"/>
                              </w:rPr>
                              <w:t> </w:t>
                            </w:r>
                            <w:r>
                              <w:rPr>
                                <w:sz w:val="20"/>
                              </w:rPr>
                              <w:t>please review the </w:t>
                            </w:r>
                            <w:r>
                              <w:rPr>
                                <w:i/>
                                <w:sz w:val="20"/>
                              </w:rPr>
                              <w:t>New York State Department of Health Bureau of Early Intervention </w:t>
                            </w:r>
                            <w:hyperlink r:id="rId12">
                              <w:r>
                                <w:rPr>
                                  <w:i/>
                                  <w:color w:val="0000FF"/>
                                  <w:sz w:val="20"/>
                                  <w:u w:val="single" w:color="0000FF"/>
                                </w:rPr>
                                <w:t>Companion Document for the</w:t>
                              </w:r>
                            </w:hyperlink>
                            <w:r>
                              <w:rPr>
                                <w:i/>
                                <w:color w:val="0000FF"/>
                                <w:sz w:val="20"/>
                              </w:rPr>
                              <w:t> </w:t>
                            </w:r>
                            <w:hyperlink r:id="rId12">
                              <w:r>
                                <w:rPr>
                                  <w:i/>
                                  <w:color w:val="0000FF"/>
                                  <w:sz w:val="20"/>
                                  <w:u w:val="single" w:color="0000FF"/>
                                </w:rPr>
                                <w:t>Competency Areas for Evidence-Based Evaluations and Services in New York Early Intervention Program</w:t>
                              </w:r>
                              <w:r>
                                <w:rPr>
                                  <w:sz w:val="20"/>
                                </w:rPr>
                                <w:t>.</w:t>
                              </w:r>
                            </w:hyperlink>
                          </w:p>
                          <w:p>
                            <w:pPr>
                              <w:spacing w:line="240" w:lineRule="auto" w:before="184"/>
                              <w:ind w:left="103" w:right="164" w:firstLine="0"/>
                              <w:jc w:val="left"/>
                              <w:rPr>
                                <w:sz w:val="20"/>
                              </w:rPr>
                            </w:pPr>
                            <w:r>
                              <w:rPr>
                                <w:sz w:val="20"/>
                              </w:rPr>
                              <w:t>To</w:t>
                            </w:r>
                            <w:r>
                              <w:rPr>
                                <w:spacing w:val="-1"/>
                                <w:sz w:val="20"/>
                              </w:rPr>
                              <w:t> </w:t>
                            </w:r>
                            <w:r>
                              <w:rPr>
                                <w:sz w:val="20"/>
                              </w:rPr>
                              <w:t>learn</w:t>
                            </w:r>
                            <w:r>
                              <w:rPr>
                                <w:spacing w:val="-1"/>
                                <w:sz w:val="20"/>
                              </w:rPr>
                              <w:t> </w:t>
                            </w:r>
                            <w:r>
                              <w:rPr>
                                <w:sz w:val="20"/>
                              </w:rPr>
                              <w:t>more</w:t>
                            </w:r>
                            <w:r>
                              <w:rPr>
                                <w:spacing w:val="-2"/>
                                <w:sz w:val="20"/>
                              </w:rPr>
                              <w:t> </w:t>
                            </w:r>
                            <w:r>
                              <w:rPr>
                                <w:sz w:val="20"/>
                              </w:rPr>
                              <w:t>about</w:t>
                            </w:r>
                            <w:r>
                              <w:rPr>
                                <w:spacing w:val="-2"/>
                                <w:sz w:val="20"/>
                              </w:rPr>
                              <w:t> </w:t>
                            </w:r>
                            <w:r>
                              <w:rPr>
                                <w:sz w:val="20"/>
                              </w:rPr>
                              <w:t>the</w:t>
                            </w:r>
                            <w:r>
                              <w:rPr>
                                <w:spacing w:val="-4"/>
                                <w:sz w:val="20"/>
                              </w:rPr>
                              <w:t> </w:t>
                            </w:r>
                            <w:r>
                              <w:rPr>
                                <w:sz w:val="20"/>
                              </w:rPr>
                              <w:t>policies</w:t>
                            </w:r>
                            <w:r>
                              <w:rPr>
                                <w:spacing w:val="-3"/>
                                <w:sz w:val="20"/>
                              </w:rPr>
                              <w:t> </w:t>
                            </w:r>
                            <w:r>
                              <w:rPr>
                                <w:sz w:val="20"/>
                              </w:rPr>
                              <w:t>and</w:t>
                            </w:r>
                            <w:r>
                              <w:rPr>
                                <w:spacing w:val="-1"/>
                                <w:sz w:val="20"/>
                              </w:rPr>
                              <w:t> </w:t>
                            </w:r>
                            <w:r>
                              <w:rPr>
                                <w:sz w:val="20"/>
                              </w:rPr>
                              <w:t>procedures</w:t>
                            </w:r>
                            <w:r>
                              <w:rPr>
                                <w:spacing w:val="-3"/>
                                <w:sz w:val="20"/>
                              </w:rPr>
                              <w:t> </w:t>
                            </w:r>
                            <w:r>
                              <w:rPr>
                                <w:sz w:val="20"/>
                              </w:rPr>
                              <w:t>of</w:t>
                            </w:r>
                            <w:r>
                              <w:rPr>
                                <w:spacing w:val="-1"/>
                                <w:sz w:val="20"/>
                              </w:rPr>
                              <w:t> </w:t>
                            </w:r>
                            <w:r>
                              <w:rPr>
                                <w:sz w:val="20"/>
                              </w:rPr>
                              <w:t>the</w:t>
                            </w:r>
                            <w:r>
                              <w:rPr>
                                <w:spacing w:val="-2"/>
                                <w:sz w:val="20"/>
                              </w:rPr>
                              <w:t> </w:t>
                            </w:r>
                            <w:r>
                              <w:rPr>
                                <w:sz w:val="20"/>
                              </w:rPr>
                              <w:t>New</w:t>
                            </w:r>
                            <w:r>
                              <w:rPr>
                                <w:spacing w:val="-4"/>
                                <w:sz w:val="20"/>
                              </w:rPr>
                              <w:t> </w:t>
                            </w:r>
                            <w:r>
                              <w:rPr>
                                <w:sz w:val="20"/>
                              </w:rPr>
                              <w:t>York</w:t>
                            </w:r>
                            <w:r>
                              <w:rPr>
                                <w:spacing w:val="-1"/>
                                <w:sz w:val="20"/>
                              </w:rPr>
                              <w:t> </w:t>
                            </w:r>
                            <w:r>
                              <w:rPr>
                                <w:sz w:val="20"/>
                              </w:rPr>
                              <w:t>City</w:t>
                            </w:r>
                            <w:r>
                              <w:rPr>
                                <w:spacing w:val="-1"/>
                                <w:sz w:val="20"/>
                              </w:rPr>
                              <w:t> </w:t>
                            </w:r>
                            <w:r>
                              <w:rPr>
                                <w:sz w:val="20"/>
                              </w:rPr>
                              <w:t>Early</w:t>
                            </w:r>
                            <w:r>
                              <w:rPr>
                                <w:spacing w:val="-1"/>
                                <w:sz w:val="20"/>
                              </w:rPr>
                              <w:t> </w:t>
                            </w:r>
                            <w:r>
                              <w:rPr>
                                <w:sz w:val="20"/>
                              </w:rPr>
                              <w:t>Intervention</w:t>
                            </w:r>
                            <w:r>
                              <w:rPr>
                                <w:spacing w:val="-3"/>
                                <w:sz w:val="20"/>
                              </w:rPr>
                              <w:t> </w:t>
                            </w:r>
                            <w:r>
                              <w:rPr>
                                <w:sz w:val="20"/>
                              </w:rPr>
                              <w:t>Program,</w:t>
                            </w:r>
                            <w:r>
                              <w:rPr>
                                <w:spacing w:val="-4"/>
                                <w:sz w:val="20"/>
                              </w:rPr>
                              <w:t> </w:t>
                            </w:r>
                            <w:r>
                              <w:rPr>
                                <w:sz w:val="20"/>
                              </w:rPr>
                              <w:t>please</w:t>
                            </w:r>
                            <w:r>
                              <w:rPr>
                                <w:spacing w:val="-2"/>
                                <w:sz w:val="20"/>
                              </w:rPr>
                              <w:t> </w:t>
                            </w:r>
                            <w:r>
                              <w:rPr>
                                <w:sz w:val="20"/>
                              </w:rPr>
                              <w:t>check</w:t>
                            </w:r>
                            <w:r>
                              <w:rPr>
                                <w:spacing w:val="-1"/>
                                <w:sz w:val="20"/>
                              </w:rPr>
                              <w:t> </w:t>
                            </w:r>
                            <w:r>
                              <w:rPr>
                                <w:sz w:val="20"/>
                              </w:rPr>
                              <w:t>out</w:t>
                            </w:r>
                            <w:r>
                              <w:rPr>
                                <w:spacing w:val="-2"/>
                                <w:sz w:val="20"/>
                              </w:rPr>
                              <w:t> </w:t>
                            </w:r>
                            <w:r>
                              <w:rPr>
                                <w:sz w:val="20"/>
                              </w:rPr>
                              <w:t>the </w:t>
                            </w:r>
                            <w:hyperlink r:id="rId22">
                              <w:r>
                                <w:rPr>
                                  <w:i/>
                                  <w:color w:val="0000FF"/>
                                  <w:sz w:val="20"/>
                                  <w:u w:val="single" w:color="0000FF"/>
                                </w:rPr>
                                <w:t>New York City Early Intervention Information for Providers</w:t>
                              </w:r>
                            </w:hyperlink>
                            <w:r>
                              <w:rPr>
                                <w:i/>
                                <w:color w:val="0000FF"/>
                                <w:sz w:val="20"/>
                              </w:rPr>
                              <w:t> </w:t>
                            </w:r>
                            <w:r>
                              <w:rPr>
                                <w:sz w:val="20"/>
                              </w:rPr>
                              <w:t>webpage; the </w:t>
                            </w:r>
                            <w:hyperlink r:id="rId7">
                              <w:r>
                                <w:rPr>
                                  <w:i/>
                                  <w:color w:val="0000FF"/>
                                  <w:sz w:val="20"/>
                                  <w:u w:val="single" w:color="0000FF"/>
                                </w:rPr>
                                <w:t>NYC Early Intervention: Provider Policies,</w:t>
                              </w:r>
                            </w:hyperlink>
                            <w:r>
                              <w:rPr>
                                <w:i/>
                                <w:color w:val="0000FF"/>
                                <w:sz w:val="20"/>
                              </w:rPr>
                              <w:t> </w:t>
                            </w:r>
                            <w:hyperlink r:id="rId7">
                              <w:r>
                                <w:rPr>
                                  <w:i/>
                                  <w:color w:val="0000FF"/>
                                  <w:sz w:val="20"/>
                                  <w:u w:val="single" w:color="0000FF"/>
                                </w:rPr>
                                <w:t>Procedures, and Forms</w:t>
                              </w:r>
                            </w:hyperlink>
                            <w:r>
                              <w:rPr>
                                <w:i/>
                                <w:color w:val="0000FF"/>
                                <w:sz w:val="20"/>
                              </w:rPr>
                              <w:t> </w:t>
                            </w:r>
                            <w:r>
                              <w:rPr>
                                <w:sz w:val="20"/>
                              </w:rPr>
                              <w:t>webpage; and the </w:t>
                            </w:r>
                            <w:hyperlink r:id="rId23">
                              <w:r>
                                <w:rPr>
                                  <w:i/>
                                  <w:color w:val="0000FF"/>
                                  <w:sz w:val="20"/>
                                  <w:u w:val="single" w:color="0000FF"/>
                                </w:rPr>
                                <w:t>NYC Early Intervention: Professional Development and Trainings</w:t>
                              </w:r>
                            </w:hyperlink>
                            <w:r>
                              <w:rPr>
                                <w:i/>
                                <w:color w:val="0000FF"/>
                                <w:sz w:val="20"/>
                              </w:rPr>
                              <w:t> </w:t>
                            </w:r>
                            <w:r>
                              <w:rPr>
                                <w:sz w:val="20"/>
                              </w:rPr>
                              <w:t>webpage.</w:t>
                            </w:r>
                          </w:p>
                          <w:p>
                            <w:pPr>
                              <w:pStyle w:val="BodyText"/>
                              <w:spacing w:before="183"/>
                              <w:ind w:left="103" w:right="164"/>
                            </w:pPr>
                            <w:r>
                              <w:rPr/>
                              <w:t>For more information regarding Telehealth services (e.g., service logs) in the New York State Early Intervention Program,</w:t>
                            </w:r>
                            <w:r>
                              <w:rPr>
                                <w:spacing w:val="-5"/>
                              </w:rPr>
                              <w:t> </w:t>
                            </w:r>
                            <w:r>
                              <w:rPr/>
                              <w:t>please</w:t>
                            </w:r>
                            <w:r>
                              <w:rPr>
                                <w:spacing w:val="-3"/>
                              </w:rPr>
                              <w:t> </w:t>
                            </w:r>
                            <w:r>
                              <w:rPr/>
                              <w:t>see</w:t>
                            </w:r>
                            <w:r>
                              <w:rPr>
                                <w:spacing w:val="-3"/>
                              </w:rPr>
                              <w:t> </w:t>
                            </w:r>
                            <w:r>
                              <w:rPr/>
                              <w:t>the</w:t>
                            </w:r>
                            <w:r>
                              <w:rPr>
                                <w:spacing w:val="-3"/>
                              </w:rPr>
                              <w:t> </w:t>
                            </w:r>
                            <w:r>
                              <w:rPr/>
                              <w:t>Telehealth</w:t>
                            </w:r>
                            <w:r>
                              <w:rPr>
                                <w:spacing w:val="-2"/>
                              </w:rPr>
                              <w:t> </w:t>
                            </w:r>
                            <w:r>
                              <w:rPr/>
                              <w:t>Guidance,</w:t>
                            </w:r>
                            <w:r>
                              <w:rPr>
                                <w:spacing w:val="-2"/>
                              </w:rPr>
                              <w:t> </w:t>
                            </w:r>
                            <w:r>
                              <w:rPr/>
                              <w:t>Consent</w:t>
                            </w:r>
                            <w:r>
                              <w:rPr>
                                <w:spacing w:val="-3"/>
                              </w:rPr>
                              <w:t> </w:t>
                            </w:r>
                            <w:r>
                              <w:rPr/>
                              <w:t>for</w:t>
                            </w:r>
                            <w:r>
                              <w:rPr>
                                <w:spacing w:val="-2"/>
                              </w:rPr>
                              <w:t> </w:t>
                            </w:r>
                            <w:r>
                              <w:rPr/>
                              <w:t>Telehealth</w:t>
                            </w:r>
                            <w:r>
                              <w:rPr>
                                <w:spacing w:val="-2"/>
                              </w:rPr>
                              <w:t> </w:t>
                            </w:r>
                            <w:r>
                              <w:rPr/>
                              <w:t>services,</w:t>
                            </w:r>
                            <w:r>
                              <w:rPr>
                                <w:spacing w:val="-2"/>
                              </w:rPr>
                              <w:t> </w:t>
                            </w:r>
                            <w:r>
                              <w:rPr/>
                              <w:t>and</w:t>
                            </w:r>
                            <w:r>
                              <w:rPr>
                                <w:spacing w:val="-2"/>
                              </w:rPr>
                              <w:t> </w:t>
                            </w:r>
                            <w:r>
                              <w:rPr/>
                              <w:t>related</w:t>
                            </w:r>
                            <w:r>
                              <w:rPr>
                                <w:spacing w:val="-7"/>
                              </w:rPr>
                              <w:t> </w:t>
                            </w:r>
                            <w:r>
                              <w:rPr/>
                              <w:t>FAQs</w:t>
                            </w:r>
                            <w:r>
                              <w:rPr>
                                <w:spacing w:val="-4"/>
                              </w:rPr>
                              <w:t> </w:t>
                            </w:r>
                            <w:r>
                              <w:rPr/>
                              <w:t>in</w:t>
                            </w:r>
                            <w:r>
                              <w:rPr>
                                <w:spacing w:val="-2"/>
                              </w:rPr>
                              <w:t> </w:t>
                            </w:r>
                            <w:r>
                              <w:rPr/>
                              <w:t>the </w:t>
                            </w:r>
                            <w:hyperlink r:id="rId8">
                              <w:r>
                                <w:rPr>
                                  <w:b/>
                                  <w:i/>
                                  <w:color w:val="0000FF"/>
                                  <w:u w:val="single" w:color="0000FF"/>
                                </w:rPr>
                                <w:t>NYS</w:t>
                              </w:r>
                              <w:r>
                                <w:rPr>
                                  <w:b/>
                                  <w:i/>
                                  <w:color w:val="0000FF"/>
                                  <w:spacing w:val="-3"/>
                                  <w:u w:val="single" w:color="0000FF"/>
                                </w:rPr>
                                <w:t> </w:t>
                              </w:r>
                              <w:r>
                                <w:rPr>
                                  <w:b/>
                                  <w:i/>
                                  <w:color w:val="0000FF"/>
                                  <w:u w:val="single" w:color="0000FF"/>
                                </w:rPr>
                                <w:t>DOH</w:t>
                              </w:r>
                              <w:r>
                                <w:rPr>
                                  <w:b/>
                                  <w:i/>
                                  <w:color w:val="0000FF"/>
                                  <w:spacing w:val="-2"/>
                                  <w:u w:val="single" w:color="0000FF"/>
                                </w:rPr>
                                <w:t> </w:t>
                              </w:r>
                              <w:r>
                                <w:rPr>
                                  <w:b/>
                                  <w:i/>
                                  <w:color w:val="0000FF"/>
                                  <w:u w:val="single" w:color="0000FF"/>
                                </w:rPr>
                                <w:t>BEI</w:t>
                              </w:r>
                            </w:hyperlink>
                            <w:r>
                              <w:rPr>
                                <w:b/>
                                <w:i/>
                                <w:color w:val="0000FF"/>
                              </w:rPr>
                              <w:t> </w:t>
                            </w:r>
                            <w:hyperlink r:id="rId8">
                              <w:r>
                                <w:rPr>
                                  <w:b/>
                                  <w:i/>
                                  <w:color w:val="0000FF"/>
                                  <w:u w:val="single" w:color="0000FF"/>
                                </w:rPr>
                                <w:t>Guidance and Memoranda</w:t>
                              </w:r>
                            </w:hyperlink>
                            <w:r>
                              <w:rPr>
                                <w:b/>
                                <w:i/>
                                <w:color w:val="0000FF"/>
                              </w:rPr>
                              <w:t> </w:t>
                            </w:r>
                            <w:r>
                              <w:rPr/>
                              <w:t>webpage.</w:t>
                            </w:r>
                          </w:p>
                        </w:txbxContent>
                      </wps:txbx>
                      <wps:bodyPr wrap="square" lIns="0" tIns="0" rIns="0" bIns="0" rtlCol="0">
                        <a:noAutofit/>
                      </wps:bodyPr>
                    </wps:wsp>
                  </a:graphicData>
                </a:graphic>
              </wp:inline>
            </w:drawing>
          </mc:Choice>
          <mc:Fallback>
            <w:pict>
              <v:shape style="width:498.6pt;height:154.6pt;mso-position-horizontal-relative:char;mso-position-vertical-relative:line" type="#_x0000_t202" id="docshape14" filled="false" stroked="true" strokeweight=".48pt" strokecolor="#000000">
                <w10:anchorlock/>
                <v:textbox inset="0,0,0,0">
                  <w:txbxContent>
                    <w:p>
                      <w:pPr>
                        <w:spacing w:before="185"/>
                        <w:ind w:left="103" w:right="164" w:firstLine="0"/>
                        <w:jc w:val="left"/>
                        <w:rPr>
                          <w:sz w:val="20"/>
                        </w:rPr>
                      </w:pPr>
                      <w:r>
                        <w:rPr>
                          <w:sz w:val="20"/>
                        </w:rPr>
                        <w:t>For</w:t>
                      </w:r>
                      <w:r>
                        <w:rPr>
                          <w:spacing w:val="-2"/>
                          <w:sz w:val="20"/>
                        </w:rPr>
                        <w:t> </w:t>
                      </w:r>
                      <w:r>
                        <w:rPr>
                          <w:sz w:val="20"/>
                        </w:rPr>
                        <w:t>more</w:t>
                      </w:r>
                      <w:r>
                        <w:rPr>
                          <w:spacing w:val="-3"/>
                          <w:sz w:val="20"/>
                        </w:rPr>
                        <w:t> </w:t>
                      </w:r>
                      <w:r>
                        <w:rPr>
                          <w:sz w:val="20"/>
                        </w:rPr>
                        <w:t>information</w:t>
                      </w:r>
                      <w:r>
                        <w:rPr>
                          <w:spacing w:val="-2"/>
                          <w:sz w:val="20"/>
                        </w:rPr>
                        <w:t> </w:t>
                      </w:r>
                      <w:r>
                        <w:rPr>
                          <w:sz w:val="20"/>
                        </w:rPr>
                        <w:t>regarding</w:t>
                      </w:r>
                      <w:r>
                        <w:rPr>
                          <w:spacing w:val="-2"/>
                          <w:sz w:val="20"/>
                        </w:rPr>
                        <w:t> </w:t>
                      </w:r>
                      <w:r>
                        <w:rPr>
                          <w:sz w:val="20"/>
                        </w:rPr>
                        <w:t>family-centered</w:t>
                      </w:r>
                      <w:r>
                        <w:rPr>
                          <w:spacing w:val="-2"/>
                          <w:sz w:val="20"/>
                        </w:rPr>
                        <w:t> </w:t>
                      </w:r>
                      <w:r>
                        <w:rPr>
                          <w:sz w:val="20"/>
                        </w:rPr>
                        <w:t>best</w:t>
                      </w:r>
                      <w:r>
                        <w:rPr>
                          <w:spacing w:val="-3"/>
                          <w:sz w:val="20"/>
                        </w:rPr>
                        <w:t> </w:t>
                      </w:r>
                      <w:r>
                        <w:rPr>
                          <w:sz w:val="20"/>
                        </w:rPr>
                        <w:t>practices,</w:t>
                      </w:r>
                      <w:r>
                        <w:rPr>
                          <w:spacing w:val="-2"/>
                          <w:sz w:val="20"/>
                        </w:rPr>
                        <w:t> </w:t>
                      </w:r>
                      <w:r>
                        <w:rPr>
                          <w:sz w:val="20"/>
                        </w:rPr>
                        <w:t>the</w:t>
                      </w:r>
                      <w:r>
                        <w:rPr>
                          <w:spacing w:val="-3"/>
                          <w:sz w:val="20"/>
                        </w:rPr>
                        <w:t> </w:t>
                      </w:r>
                      <w:r>
                        <w:rPr>
                          <w:sz w:val="20"/>
                        </w:rPr>
                        <w:t>parent-child</w:t>
                      </w:r>
                      <w:r>
                        <w:rPr>
                          <w:spacing w:val="-2"/>
                          <w:sz w:val="20"/>
                        </w:rPr>
                        <w:t> </w:t>
                      </w:r>
                      <w:r>
                        <w:rPr>
                          <w:sz w:val="20"/>
                        </w:rPr>
                        <w:t>dyad,</w:t>
                      </w:r>
                      <w:r>
                        <w:rPr>
                          <w:spacing w:val="-3"/>
                          <w:sz w:val="20"/>
                        </w:rPr>
                        <w:t> </w:t>
                      </w:r>
                      <w:r>
                        <w:rPr>
                          <w:sz w:val="20"/>
                        </w:rPr>
                        <w:t>and</w:t>
                      </w:r>
                      <w:r>
                        <w:rPr>
                          <w:spacing w:val="-4"/>
                          <w:sz w:val="20"/>
                        </w:rPr>
                        <w:t> </w:t>
                      </w:r>
                      <w:r>
                        <w:rPr>
                          <w:sz w:val="20"/>
                        </w:rPr>
                        <w:t>functional</w:t>
                      </w:r>
                      <w:r>
                        <w:rPr>
                          <w:spacing w:val="-6"/>
                          <w:sz w:val="20"/>
                        </w:rPr>
                        <w:t> </w:t>
                      </w:r>
                      <w:r>
                        <w:rPr>
                          <w:sz w:val="20"/>
                        </w:rPr>
                        <w:t>outcomes,</w:t>
                      </w:r>
                      <w:r>
                        <w:rPr>
                          <w:spacing w:val="-5"/>
                          <w:sz w:val="20"/>
                        </w:rPr>
                        <w:t> </w:t>
                      </w:r>
                      <w:r>
                        <w:rPr>
                          <w:sz w:val="20"/>
                        </w:rPr>
                        <w:t>please review the </w:t>
                      </w:r>
                      <w:r>
                        <w:rPr>
                          <w:i/>
                          <w:sz w:val="20"/>
                        </w:rPr>
                        <w:t>New York State Department of Health Bureau of Early Intervention </w:t>
                      </w:r>
                      <w:hyperlink r:id="rId12">
                        <w:r>
                          <w:rPr>
                            <w:i/>
                            <w:color w:val="0000FF"/>
                            <w:sz w:val="20"/>
                            <w:u w:val="single" w:color="0000FF"/>
                          </w:rPr>
                          <w:t>Companion Document for the</w:t>
                        </w:r>
                      </w:hyperlink>
                      <w:r>
                        <w:rPr>
                          <w:i/>
                          <w:color w:val="0000FF"/>
                          <w:sz w:val="20"/>
                        </w:rPr>
                        <w:t> </w:t>
                      </w:r>
                      <w:hyperlink r:id="rId12">
                        <w:r>
                          <w:rPr>
                            <w:i/>
                            <w:color w:val="0000FF"/>
                            <w:sz w:val="20"/>
                            <w:u w:val="single" w:color="0000FF"/>
                          </w:rPr>
                          <w:t>Competency Areas for Evidence-Based Evaluations and Services in New York Early Intervention Program</w:t>
                        </w:r>
                        <w:r>
                          <w:rPr>
                            <w:sz w:val="20"/>
                          </w:rPr>
                          <w:t>.</w:t>
                        </w:r>
                      </w:hyperlink>
                    </w:p>
                    <w:p>
                      <w:pPr>
                        <w:spacing w:line="240" w:lineRule="auto" w:before="184"/>
                        <w:ind w:left="103" w:right="164" w:firstLine="0"/>
                        <w:jc w:val="left"/>
                        <w:rPr>
                          <w:sz w:val="20"/>
                        </w:rPr>
                      </w:pPr>
                      <w:r>
                        <w:rPr>
                          <w:sz w:val="20"/>
                        </w:rPr>
                        <w:t>To</w:t>
                      </w:r>
                      <w:r>
                        <w:rPr>
                          <w:spacing w:val="-1"/>
                          <w:sz w:val="20"/>
                        </w:rPr>
                        <w:t> </w:t>
                      </w:r>
                      <w:r>
                        <w:rPr>
                          <w:sz w:val="20"/>
                        </w:rPr>
                        <w:t>learn</w:t>
                      </w:r>
                      <w:r>
                        <w:rPr>
                          <w:spacing w:val="-1"/>
                          <w:sz w:val="20"/>
                        </w:rPr>
                        <w:t> </w:t>
                      </w:r>
                      <w:r>
                        <w:rPr>
                          <w:sz w:val="20"/>
                        </w:rPr>
                        <w:t>more</w:t>
                      </w:r>
                      <w:r>
                        <w:rPr>
                          <w:spacing w:val="-2"/>
                          <w:sz w:val="20"/>
                        </w:rPr>
                        <w:t> </w:t>
                      </w:r>
                      <w:r>
                        <w:rPr>
                          <w:sz w:val="20"/>
                        </w:rPr>
                        <w:t>about</w:t>
                      </w:r>
                      <w:r>
                        <w:rPr>
                          <w:spacing w:val="-2"/>
                          <w:sz w:val="20"/>
                        </w:rPr>
                        <w:t> </w:t>
                      </w:r>
                      <w:r>
                        <w:rPr>
                          <w:sz w:val="20"/>
                        </w:rPr>
                        <w:t>the</w:t>
                      </w:r>
                      <w:r>
                        <w:rPr>
                          <w:spacing w:val="-4"/>
                          <w:sz w:val="20"/>
                        </w:rPr>
                        <w:t> </w:t>
                      </w:r>
                      <w:r>
                        <w:rPr>
                          <w:sz w:val="20"/>
                        </w:rPr>
                        <w:t>policies</w:t>
                      </w:r>
                      <w:r>
                        <w:rPr>
                          <w:spacing w:val="-3"/>
                          <w:sz w:val="20"/>
                        </w:rPr>
                        <w:t> </w:t>
                      </w:r>
                      <w:r>
                        <w:rPr>
                          <w:sz w:val="20"/>
                        </w:rPr>
                        <w:t>and</w:t>
                      </w:r>
                      <w:r>
                        <w:rPr>
                          <w:spacing w:val="-1"/>
                          <w:sz w:val="20"/>
                        </w:rPr>
                        <w:t> </w:t>
                      </w:r>
                      <w:r>
                        <w:rPr>
                          <w:sz w:val="20"/>
                        </w:rPr>
                        <w:t>procedures</w:t>
                      </w:r>
                      <w:r>
                        <w:rPr>
                          <w:spacing w:val="-3"/>
                          <w:sz w:val="20"/>
                        </w:rPr>
                        <w:t> </w:t>
                      </w:r>
                      <w:r>
                        <w:rPr>
                          <w:sz w:val="20"/>
                        </w:rPr>
                        <w:t>of</w:t>
                      </w:r>
                      <w:r>
                        <w:rPr>
                          <w:spacing w:val="-1"/>
                          <w:sz w:val="20"/>
                        </w:rPr>
                        <w:t> </w:t>
                      </w:r>
                      <w:r>
                        <w:rPr>
                          <w:sz w:val="20"/>
                        </w:rPr>
                        <w:t>the</w:t>
                      </w:r>
                      <w:r>
                        <w:rPr>
                          <w:spacing w:val="-2"/>
                          <w:sz w:val="20"/>
                        </w:rPr>
                        <w:t> </w:t>
                      </w:r>
                      <w:r>
                        <w:rPr>
                          <w:sz w:val="20"/>
                        </w:rPr>
                        <w:t>New</w:t>
                      </w:r>
                      <w:r>
                        <w:rPr>
                          <w:spacing w:val="-4"/>
                          <w:sz w:val="20"/>
                        </w:rPr>
                        <w:t> </w:t>
                      </w:r>
                      <w:r>
                        <w:rPr>
                          <w:sz w:val="20"/>
                        </w:rPr>
                        <w:t>York</w:t>
                      </w:r>
                      <w:r>
                        <w:rPr>
                          <w:spacing w:val="-1"/>
                          <w:sz w:val="20"/>
                        </w:rPr>
                        <w:t> </w:t>
                      </w:r>
                      <w:r>
                        <w:rPr>
                          <w:sz w:val="20"/>
                        </w:rPr>
                        <w:t>City</w:t>
                      </w:r>
                      <w:r>
                        <w:rPr>
                          <w:spacing w:val="-1"/>
                          <w:sz w:val="20"/>
                        </w:rPr>
                        <w:t> </w:t>
                      </w:r>
                      <w:r>
                        <w:rPr>
                          <w:sz w:val="20"/>
                        </w:rPr>
                        <w:t>Early</w:t>
                      </w:r>
                      <w:r>
                        <w:rPr>
                          <w:spacing w:val="-1"/>
                          <w:sz w:val="20"/>
                        </w:rPr>
                        <w:t> </w:t>
                      </w:r>
                      <w:r>
                        <w:rPr>
                          <w:sz w:val="20"/>
                        </w:rPr>
                        <w:t>Intervention</w:t>
                      </w:r>
                      <w:r>
                        <w:rPr>
                          <w:spacing w:val="-3"/>
                          <w:sz w:val="20"/>
                        </w:rPr>
                        <w:t> </w:t>
                      </w:r>
                      <w:r>
                        <w:rPr>
                          <w:sz w:val="20"/>
                        </w:rPr>
                        <w:t>Program,</w:t>
                      </w:r>
                      <w:r>
                        <w:rPr>
                          <w:spacing w:val="-4"/>
                          <w:sz w:val="20"/>
                        </w:rPr>
                        <w:t> </w:t>
                      </w:r>
                      <w:r>
                        <w:rPr>
                          <w:sz w:val="20"/>
                        </w:rPr>
                        <w:t>please</w:t>
                      </w:r>
                      <w:r>
                        <w:rPr>
                          <w:spacing w:val="-2"/>
                          <w:sz w:val="20"/>
                        </w:rPr>
                        <w:t> </w:t>
                      </w:r>
                      <w:r>
                        <w:rPr>
                          <w:sz w:val="20"/>
                        </w:rPr>
                        <w:t>check</w:t>
                      </w:r>
                      <w:r>
                        <w:rPr>
                          <w:spacing w:val="-1"/>
                          <w:sz w:val="20"/>
                        </w:rPr>
                        <w:t> </w:t>
                      </w:r>
                      <w:r>
                        <w:rPr>
                          <w:sz w:val="20"/>
                        </w:rPr>
                        <w:t>out</w:t>
                      </w:r>
                      <w:r>
                        <w:rPr>
                          <w:spacing w:val="-2"/>
                          <w:sz w:val="20"/>
                        </w:rPr>
                        <w:t> </w:t>
                      </w:r>
                      <w:r>
                        <w:rPr>
                          <w:sz w:val="20"/>
                        </w:rPr>
                        <w:t>the </w:t>
                      </w:r>
                      <w:hyperlink r:id="rId22">
                        <w:r>
                          <w:rPr>
                            <w:i/>
                            <w:color w:val="0000FF"/>
                            <w:sz w:val="20"/>
                            <w:u w:val="single" w:color="0000FF"/>
                          </w:rPr>
                          <w:t>New York City Early Intervention Information for Providers</w:t>
                        </w:r>
                      </w:hyperlink>
                      <w:r>
                        <w:rPr>
                          <w:i/>
                          <w:color w:val="0000FF"/>
                          <w:sz w:val="20"/>
                        </w:rPr>
                        <w:t> </w:t>
                      </w:r>
                      <w:r>
                        <w:rPr>
                          <w:sz w:val="20"/>
                        </w:rPr>
                        <w:t>webpage; the </w:t>
                      </w:r>
                      <w:hyperlink r:id="rId7">
                        <w:r>
                          <w:rPr>
                            <w:i/>
                            <w:color w:val="0000FF"/>
                            <w:sz w:val="20"/>
                            <w:u w:val="single" w:color="0000FF"/>
                          </w:rPr>
                          <w:t>NYC Early Intervention: Provider Policies,</w:t>
                        </w:r>
                      </w:hyperlink>
                      <w:r>
                        <w:rPr>
                          <w:i/>
                          <w:color w:val="0000FF"/>
                          <w:sz w:val="20"/>
                        </w:rPr>
                        <w:t> </w:t>
                      </w:r>
                      <w:hyperlink r:id="rId7">
                        <w:r>
                          <w:rPr>
                            <w:i/>
                            <w:color w:val="0000FF"/>
                            <w:sz w:val="20"/>
                            <w:u w:val="single" w:color="0000FF"/>
                          </w:rPr>
                          <w:t>Procedures, and Forms</w:t>
                        </w:r>
                      </w:hyperlink>
                      <w:r>
                        <w:rPr>
                          <w:i/>
                          <w:color w:val="0000FF"/>
                          <w:sz w:val="20"/>
                        </w:rPr>
                        <w:t> </w:t>
                      </w:r>
                      <w:r>
                        <w:rPr>
                          <w:sz w:val="20"/>
                        </w:rPr>
                        <w:t>webpage; and the </w:t>
                      </w:r>
                      <w:hyperlink r:id="rId23">
                        <w:r>
                          <w:rPr>
                            <w:i/>
                            <w:color w:val="0000FF"/>
                            <w:sz w:val="20"/>
                            <w:u w:val="single" w:color="0000FF"/>
                          </w:rPr>
                          <w:t>NYC Early Intervention: Professional Development and Trainings</w:t>
                        </w:r>
                      </w:hyperlink>
                      <w:r>
                        <w:rPr>
                          <w:i/>
                          <w:color w:val="0000FF"/>
                          <w:sz w:val="20"/>
                        </w:rPr>
                        <w:t> </w:t>
                      </w:r>
                      <w:r>
                        <w:rPr>
                          <w:sz w:val="20"/>
                        </w:rPr>
                        <w:t>webpage.</w:t>
                      </w:r>
                    </w:p>
                    <w:p>
                      <w:pPr>
                        <w:pStyle w:val="BodyText"/>
                        <w:spacing w:before="183"/>
                        <w:ind w:left="103" w:right="164"/>
                      </w:pPr>
                      <w:r>
                        <w:rPr/>
                        <w:t>For more information regarding Telehealth services (e.g., service logs) in the New York State Early Intervention Program,</w:t>
                      </w:r>
                      <w:r>
                        <w:rPr>
                          <w:spacing w:val="-5"/>
                        </w:rPr>
                        <w:t> </w:t>
                      </w:r>
                      <w:r>
                        <w:rPr/>
                        <w:t>please</w:t>
                      </w:r>
                      <w:r>
                        <w:rPr>
                          <w:spacing w:val="-3"/>
                        </w:rPr>
                        <w:t> </w:t>
                      </w:r>
                      <w:r>
                        <w:rPr/>
                        <w:t>see</w:t>
                      </w:r>
                      <w:r>
                        <w:rPr>
                          <w:spacing w:val="-3"/>
                        </w:rPr>
                        <w:t> </w:t>
                      </w:r>
                      <w:r>
                        <w:rPr/>
                        <w:t>the</w:t>
                      </w:r>
                      <w:r>
                        <w:rPr>
                          <w:spacing w:val="-3"/>
                        </w:rPr>
                        <w:t> </w:t>
                      </w:r>
                      <w:r>
                        <w:rPr/>
                        <w:t>Telehealth</w:t>
                      </w:r>
                      <w:r>
                        <w:rPr>
                          <w:spacing w:val="-2"/>
                        </w:rPr>
                        <w:t> </w:t>
                      </w:r>
                      <w:r>
                        <w:rPr/>
                        <w:t>Guidance,</w:t>
                      </w:r>
                      <w:r>
                        <w:rPr>
                          <w:spacing w:val="-2"/>
                        </w:rPr>
                        <w:t> </w:t>
                      </w:r>
                      <w:r>
                        <w:rPr/>
                        <w:t>Consent</w:t>
                      </w:r>
                      <w:r>
                        <w:rPr>
                          <w:spacing w:val="-3"/>
                        </w:rPr>
                        <w:t> </w:t>
                      </w:r>
                      <w:r>
                        <w:rPr/>
                        <w:t>for</w:t>
                      </w:r>
                      <w:r>
                        <w:rPr>
                          <w:spacing w:val="-2"/>
                        </w:rPr>
                        <w:t> </w:t>
                      </w:r>
                      <w:r>
                        <w:rPr/>
                        <w:t>Telehealth</w:t>
                      </w:r>
                      <w:r>
                        <w:rPr>
                          <w:spacing w:val="-2"/>
                        </w:rPr>
                        <w:t> </w:t>
                      </w:r>
                      <w:r>
                        <w:rPr/>
                        <w:t>services,</w:t>
                      </w:r>
                      <w:r>
                        <w:rPr>
                          <w:spacing w:val="-2"/>
                        </w:rPr>
                        <w:t> </w:t>
                      </w:r>
                      <w:r>
                        <w:rPr/>
                        <w:t>and</w:t>
                      </w:r>
                      <w:r>
                        <w:rPr>
                          <w:spacing w:val="-2"/>
                        </w:rPr>
                        <w:t> </w:t>
                      </w:r>
                      <w:r>
                        <w:rPr/>
                        <w:t>related</w:t>
                      </w:r>
                      <w:r>
                        <w:rPr>
                          <w:spacing w:val="-7"/>
                        </w:rPr>
                        <w:t> </w:t>
                      </w:r>
                      <w:r>
                        <w:rPr/>
                        <w:t>FAQs</w:t>
                      </w:r>
                      <w:r>
                        <w:rPr>
                          <w:spacing w:val="-4"/>
                        </w:rPr>
                        <w:t> </w:t>
                      </w:r>
                      <w:r>
                        <w:rPr/>
                        <w:t>in</w:t>
                      </w:r>
                      <w:r>
                        <w:rPr>
                          <w:spacing w:val="-2"/>
                        </w:rPr>
                        <w:t> </w:t>
                      </w:r>
                      <w:r>
                        <w:rPr/>
                        <w:t>the </w:t>
                      </w:r>
                      <w:hyperlink r:id="rId8">
                        <w:r>
                          <w:rPr>
                            <w:b/>
                            <w:i/>
                            <w:color w:val="0000FF"/>
                            <w:u w:val="single" w:color="0000FF"/>
                          </w:rPr>
                          <w:t>NYS</w:t>
                        </w:r>
                        <w:r>
                          <w:rPr>
                            <w:b/>
                            <w:i/>
                            <w:color w:val="0000FF"/>
                            <w:spacing w:val="-3"/>
                            <w:u w:val="single" w:color="0000FF"/>
                          </w:rPr>
                          <w:t> </w:t>
                        </w:r>
                        <w:r>
                          <w:rPr>
                            <w:b/>
                            <w:i/>
                            <w:color w:val="0000FF"/>
                            <w:u w:val="single" w:color="0000FF"/>
                          </w:rPr>
                          <w:t>DOH</w:t>
                        </w:r>
                        <w:r>
                          <w:rPr>
                            <w:b/>
                            <w:i/>
                            <w:color w:val="0000FF"/>
                            <w:spacing w:val="-2"/>
                            <w:u w:val="single" w:color="0000FF"/>
                          </w:rPr>
                          <w:t> </w:t>
                        </w:r>
                        <w:r>
                          <w:rPr>
                            <w:b/>
                            <w:i/>
                            <w:color w:val="0000FF"/>
                            <w:u w:val="single" w:color="0000FF"/>
                          </w:rPr>
                          <w:t>BEI</w:t>
                        </w:r>
                      </w:hyperlink>
                      <w:r>
                        <w:rPr>
                          <w:b/>
                          <w:i/>
                          <w:color w:val="0000FF"/>
                        </w:rPr>
                        <w:t> </w:t>
                      </w:r>
                      <w:hyperlink r:id="rId8">
                        <w:r>
                          <w:rPr>
                            <w:b/>
                            <w:i/>
                            <w:color w:val="0000FF"/>
                            <w:u w:val="single" w:color="0000FF"/>
                          </w:rPr>
                          <w:t>Guidance and Memoranda</w:t>
                        </w:r>
                      </w:hyperlink>
                      <w:r>
                        <w:rPr>
                          <w:b/>
                          <w:i/>
                          <w:color w:val="0000FF"/>
                        </w:rPr>
                        <w:t> </w:t>
                      </w:r>
                      <w:r>
                        <w:rPr/>
                        <w:t>webpage.</w:t>
                      </w:r>
                    </w:p>
                  </w:txbxContent>
                </v:textbox>
                <v:stroke dashstyle="solid"/>
              </v:shape>
            </w:pict>
          </mc:Fallback>
        </mc:AlternateContent>
      </w:r>
      <w:r>
        <w:rPr/>
      </w:r>
    </w:p>
    <w:sectPr>
      <w:pgSz w:w="12240" w:h="15840"/>
      <w:pgMar w:header="0" w:footer="438" w:top="360" w:bottom="640" w:left="6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ymbol">
    <w:altName w:val="Symbol"/>
    <w:charset w:val="2"/>
    <w:family w:val="decorative"/>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78432">
              <wp:simplePos x="0" y="0"/>
              <wp:positionH relativeFrom="page">
                <wp:posOffset>549655</wp:posOffset>
              </wp:positionH>
              <wp:positionV relativeFrom="page">
                <wp:posOffset>9637324</wp:posOffset>
              </wp:positionV>
              <wp:extent cx="313055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30550" cy="165735"/>
                      </a:xfrm>
                      <a:prstGeom prst="rect">
                        <a:avLst/>
                      </a:prstGeom>
                    </wps:spPr>
                    <wps:txbx>
                      <w:txbxContent>
                        <w:p>
                          <w:pPr>
                            <w:pStyle w:val="BodyText"/>
                            <w:spacing w:before="10"/>
                            <w:ind w:left="20"/>
                          </w:pPr>
                          <w:r>
                            <w:rPr/>
                            <w:t>NYC</w:t>
                          </w:r>
                          <w:r>
                            <w:rPr>
                              <w:spacing w:val="-8"/>
                            </w:rPr>
                            <w:t> </w:t>
                          </w:r>
                          <w:r>
                            <w:rPr/>
                            <w:t>Early</w:t>
                          </w:r>
                          <w:r>
                            <w:rPr>
                              <w:spacing w:val="-7"/>
                            </w:rPr>
                            <w:t> </w:t>
                          </w:r>
                          <w:r>
                            <w:rPr/>
                            <w:t>Intervention</w:t>
                          </w:r>
                          <w:r>
                            <w:rPr>
                              <w:spacing w:val="-6"/>
                            </w:rPr>
                            <w:t> </w:t>
                          </w:r>
                          <w:r>
                            <w:rPr/>
                            <w:t>Session</w:t>
                          </w:r>
                          <w:r>
                            <w:rPr>
                              <w:spacing w:val="-6"/>
                            </w:rPr>
                            <w:t> </w:t>
                          </w:r>
                          <w:r>
                            <w:rPr/>
                            <w:t>Note</w:t>
                          </w:r>
                          <w:r>
                            <w:rPr>
                              <w:spacing w:val="-7"/>
                            </w:rPr>
                            <w:t> </w:t>
                          </w:r>
                          <w:r>
                            <w:rPr/>
                            <w:t>Instructions</w:t>
                          </w:r>
                          <w:r>
                            <w:rPr>
                              <w:spacing w:val="-8"/>
                            </w:rPr>
                            <w:t> </w:t>
                          </w:r>
                          <w:r>
                            <w:rPr>
                              <w:spacing w:val="-2"/>
                            </w:rPr>
                            <w:t>7/29/2024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3.279999pt;margin-top:758.844482pt;width:246.5pt;height:13.05pt;mso-position-horizontal-relative:page;mso-position-vertical-relative:page;z-index:-15938048" type="#_x0000_t202" id="docshape1" filled="false" stroked="false">
              <v:textbox inset="0,0,0,0">
                <w:txbxContent>
                  <w:p>
                    <w:pPr>
                      <w:pStyle w:val="BodyText"/>
                      <w:spacing w:before="10"/>
                      <w:ind w:left="20"/>
                    </w:pPr>
                    <w:r>
                      <w:rPr/>
                      <w:t>NYC</w:t>
                    </w:r>
                    <w:r>
                      <w:rPr>
                        <w:spacing w:val="-8"/>
                      </w:rPr>
                      <w:t> </w:t>
                    </w:r>
                    <w:r>
                      <w:rPr/>
                      <w:t>Early</w:t>
                    </w:r>
                    <w:r>
                      <w:rPr>
                        <w:spacing w:val="-7"/>
                      </w:rPr>
                      <w:t> </w:t>
                    </w:r>
                    <w:r>
                      <w:rPr/>
                      <w:t>Intervention</w:t>
                    </w:r>
                    <w:r>
                      <w:rPr>
                        <w:spacing w:val="-6"/>
                      </w:rPr>
                      <w:t> </w:t>
                    </w:r>
                    <w:r>
                      <w:rPr/>
                      <w:t>Session</w:t>
                    </w:r>
                    <w:r>
                      <w:rPr>
                        <w:spacing w:val="-6"/>
                      </w:rPr>
                      <w:t> </w:t>
                    </w:r>
                    <w:r>
                      <w:rPr/>
                      <w:t>Note</w:t>
                    </w:r>
                    <w:r>
                      <w:rPr>
                        <w:spacing w:val="-7"/>
                      </w:rPr>
                      <w:t> </w:t>
                    </w:r>
                    <w:r>
                      <w:rPr/>
                      <w:t>Instructions</w:t>
                    </w:r>
                    <w:r>
                      <w:rPr>
                        <w:spacing w:val="-8"/>
                      </w:rPr>
                      <w:t> </w:t>
                    </w:r>
                    <w:r>
                      <w:rPr>
                        <w:spacing w:val="-2"/>
                      </w:rPr>
                      <w:t>7/29/2024</w:t>
                    </w:r>
                  </w:p>
                </w:txbxContent>
              </v:textbox>
              <w10:wrap type="none"/>
            </v:shape>
          </w:pict>
        </mc:Fallback>
      </mc:AlternateContent>
    </w:r>
    <w:r>
      <w:rPr/>
      <mc:AlternateContent>
        <mc:Choice Requires="wps">
          <w:drawing>
            <wp:anchor distT="0" distB="0" distL="0" distR="0" allowOverlap="1" layoutInCell="1" locked="0" behindDoc="1" simplePos="0" relativeHeight="487378944">
              <wp:simplePos x="0" y="0"/>
              <wp:positionH relativeFrom="page">
                <wp:posOffset>7206995</wp:posOffset>
              </wp:positionH>
              <wp:positionV relativeFrom="page">
                <wp:posOffset>9640316</wp:posOffset>
              </wp:positionV>
              <wp:extent cx="16002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2</w:t>
                          </w:r>
                          <w:r>
                            <w:rPr>
                              <w:rFonts w:ascii="Calibri"/>
                              <w:spacing w:val="-10"/>
                              <w:sz w:val="22"/>
                            </w:rPr>
                            <w:fldChar w:fldCharType="end"/>
                          </w:r>
                        </w:p>
                      </w:txbxContent>
                    </wps:txbx>
                    <wps:bodyPr wrap="square" lIns="0" tIns="0" rIns="0" bIns="0" rtlCol="0">
                      <a:noAutofit/>
                    </wps:bodyPr>
                  </wps:wsp>
                </a:graphicData>
              </a:graphic>
            </wp:anchor>
          </w:drawing>
        </mc:Choice>
        <mc:Fallback>
          <w:pict>
            <v:shape style="position:absolute;margin-left:567.479980pt;margin-top:759.080017pt;width:12.6pt;height:13.05pt;mso-position-horizontal-relative:page;mso-position-vertical-relative:page;z-index:-15937536" type="#_x0000_t202" id="docshape2"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2</w:t>
                    </w:r>
                    <w:r>
                      <w:rPr>
                        <w:rFonts w:ascii="Calibri"/>
                        <w:spacing w:val="-10"/>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79456">
              <wp:simplePos x="0" y="0"/>
              <wp:positionH relativeFrom="page">
                <wp:posOffset>7206995</wp:posOffset>
              </wp:positionH>
              <wp:positionV relativeFrom="page">
                <wp:posOffset>9640316</wp:posOffset>
              </wp:positionV>
              <wp:extent cx="160020"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3</w:t>
                          </w:r>
                          <w:r>
                            <w:rPr>
                              <w:rFonts w:ascii="Calibri"/>
                              <w:spacing w:val="-10"/>
                              <w:sz w:val="22"/>
                            </w:rPr>
                            <w:fldChar w:fldCharType="end"/>
                          </w:r>
                        </w:p>
                      </w:txbxContent>
                    </wps:txbx>
                    <wps:bodyPr wrap="square" lIns="0" tIns="0" rIns="0" bIns="0" rtlCol="0">
                      <a:noAutofit/>
                    </wps:bodyPr>
                  </wps:wsp>
                </a:graphicData>
              </a:graphic>
            </wp:anchor>
          </w:drawing>
        </mc:Choice>
        <mc:Fallback>
          <w:pict>
            <v:shape style="position:absolute;margin-left:567.479980pt;margin-top:759.080017pt;width:12.6pt;height:13.05pt;mso-position-horizontal-relative:page;mso-position-vertical-relative:page;z-index:-15937024" type="#_x0000_t202" id="docshape3"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3</w:t>
                    </w:r>
                    <w:r>
                      <w:rPr>
                        <w:rFonts w:ascii="Calibri"/>
                        <w:spacing w:val="-10"/>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79968">
              <wp:simplePos x="0" y="0"/>
              <wp:positionH relativeFrom="page">
                <wp:posOffset>7206995</wp:posOffset>
              </wp:positionH>
              <wp:positionV relativeFrom="page">
                <wp:posOffset>9640316</wp:posOffset>
              </wp:positionV>
              <wp:extent cx="160020"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4</w:t>
                          </w:r>
                          <w:r>
                            <w:rPr>
                              <w:rFonts w:ascii="Calibri"/>
                              <w:spacing w:val="-10"/>
                              <w:sz w:val="22"/>
                            </w:rPr>
                            <w:fldChar w:fldCharType="end"/>
                          </w:r>
                        </w:p>
                      </w:txbxContent>
                    </wps:txbx>
                    <wps:bodyPr wrap="square" lIns="0" tIns="0" rIns="0" bIns="0" rtlCol="0">
                      <a:noAutofit/>
                    </wps:bodyPr>
                  </wps:wsp>
                </a:graphicData>
              </a:graphic>
            </wp:anchor>
          </w:drawing>
        </mc:Choice>
        <mc:Fallback>
          <w:pict>
            <v:shape style="position:absolute;margin-left:567.479980pt;margin-top:759.080017pt;width:12.6pt;height:13.05pt;mso-position-horizontal-relative:page;mso-position-vertical-relative:page;z-index:-15936512" type="#_x0000_t202" id="docshape4"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4</w:t>
                    </w:r>
                    <w:r>
                      <w:rPr>
                        <w:rFonts w:ascii="Calibri"/>
                        <w:spacing w:val="-10"/>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80480">
              <wp:simplePos x="0" y="0"/>
              <wp:positionH relativeFrom="page">
                <wp:posOffset>540512</wp:posOffset>
              </wp:positionH>
              <wp:positionV relativeFrom="page">
                <wp:posOffset>9664757</wp:posOffset>
              </wp:positionV>
              <wp:extent cx="3130550"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130550" cy="165735"/>
                      </a:xfrm>
                      <a:prstGeom prst="rect">
                        <a:avLst/>
                      </a:prstGeom>
                    </wps:spPr>
                    <wps:txbx>
                      <w:txbxContent>
                        <w:p>
                          <w:pPr>
                            <w:pStyle w:val="BodyText"/>
                            <w:spacing w:before="10"/>
                            <w:ind w:left="20"/>
                          </w:pPr>
                          <w:r>
                            <w:rPr/>
                            <w:t>NYC</w:t>
                          </w:r>
                          <w:r>
                            <w:rPr>
                              <w:spacing w:val="-8"/>
                            </w:rPr>
                            <w:t> </w:t>
                          </w:r>
                          <w:r>
                            <w:rPr/>
                            <w:t>Early</w:t>
                          </w:r>
                          <w:r>
                            <w:rPr>
                              <w:spacing w:val="-7"/>
                            </w:rPr>
                            <w:t> </w:t>
                          </w:r>
                          <w:r>
                            <w:rPr/>
                            <w:t>Intervention</w:t>
                          </w:r>
                          <w:r>
                            <w:rPr>
                              <w:spacing w:val="-6"/>
                            </w:rPr>
                            <w:t> </w:t>
                          </w:r>
                          <w:r>
                            <w:rPr/>
                            <w:t>Session</w:t>
                          </w:r>
                          <w:r>
                            <w:rPr>
                              <w:spacing w:val="-6"/>
                            </w:rPr>
                            <w:t> </w:t>
                          </w:r>
                          <w:r>
                            <w:rPr/>
                            <w:t>Note</w:t>
                          </w:r>
                          <w:r>
                            <w:rPr>
                              <w:spacing w:val="-7"/>
                            </w:rPr>
                            <w:t> </w:t>
                          </w:r>
                          <w:r>
                            <w:rPr/>
                            <w:t>Instructions</w:t>
                          </w:r>
                          <w:r>
                            <w:rPr>
                              <w:spacing w:val="-8"/>
                            </w:rPr>
                            <w:t> </w:t>
                          </w:r>
                          <w:r>
                            <w:rPr>
                              <w:spacing w:val="-2"/>
                            </w:rPr>
                            <w:t>7/29/2024</w:t>
                          </w:r>
                        </w:p>
                      </w:txbxContent>
                    </wps:txbx>
                    <wps:bodyPr wrap="square" lIns="0" tIns="0" rIns="0" bIns="0" rtlCol="0">
                      <a:noAutofit/>
                    </wps:bodyPr>
                  </wps:wsp>
                </a:graphicData>
              </a:graphic>
            </wp:anchor>
          </w:drawing>
        </mc:Choice>
        <mc:Fallback>
          <w:pict>
            <v:shape style="position:absolute;margin-left:42.560001pt;margin-top:761.004517pt;width:246.5pt;height:13.05pt;mso-position-horizontal-relative:page;mso-position-vertical-relative:page;z-index:-15936000" type="#_x0000_t202" id="docshape5" filled="false" stroked="false">
              <v:textbox inset="0,0,0,0">
                <w:txbxContent>
                  <w:p>
                    <w:pPr>
                      <w:pStyle w:val="BodyText"/>
                      <w:spacing w:before="10"/>
                      <w:ind w:left="20"/>
                    </w:pPr>
                    <w:r>
                      <w:rPr/>
                      <w:t>NYC</w:t>
                    </w:r>
                    <w:r>
                      <w:rPr>
                        <w:spacing w:val="-8"/>
                      </w:rPr>
                      <w:t> </w:t>
                    </w:r>
                    <w:r>
                      <w:rPr/>
                      <w:t>Early</w:t>
                    </w:r>
                    <w:r>
                      <w:rPr>
                        <w:spacing w:val="-7"/>
                      </w:rPr>
                      <w:t> </w:t>
                    </w:r>
                    <w:r>
                      <w:rPr/>
                      <w:t>Intervention</w:t>
                    </w:r>
                    <w:r>
                      <w:rPr>
                        <w:spacing w:val="-6"/>
                      </w:rPr>
                      <w:t> </w:t>
                    </w:r>
                    <w:r>
                      <w:rPr/>
                      <w:t>Session</w:t>
                    </w:r>
                    <w:r>
                      <w:rPr>
                        <w:spacing w:val="-6"/>
                      </w:rPr>
                      <w:t> </w:t>
                    </w:r>
                    <w:r>
                      <w:rPr/>
                      <w:t>Note</w:t>
                    </w:r>
                    <w:r>
                      <w:rPr>
                        <w:spacing w:val="-7"/>
                      </w:rPr>
                      <w:t> </w:t>
                    </w:r>
                    <w:r>
                      <w:rPr/>
                      <w:t>Instructions</w:t>
                    </w:r>
                    <w:r>
                      <w:rPr>
                        <w:spacing w:val="-8"/>
                      </w:rPr>
                      <w:t> </w:t>
                    </w:r>
                    <w:r>
                      <w:rPr>
                        <w:spacing w:val="-2"/>
                      </w:rPr>
                      <w:t>7/29/2024</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471" w:hanging="360"/>
      </w:pPr>
      <w:rPr>
        <w:rFonts w:hint="default"/>
        <w:lang w:val="en-US" w:eastAsia="en-US" w:bidi="ar-SA"/>
      </w:rPr>
    </w:lvl>
    <w:lvl w:ilvl="2">
      <w:start w:val="0"/>
      <w:numFmt w:val="bullet"/>
      <w:lvlText w:val="•"/>
      <w:lvlJc w:val="left"/>
      <w:pPr>
        <w:ind w:left="2122" w:hanging="360"/>
      </w:pPr>
      <w:rPr>
        <w:rFonts w:hint="default"/>
        <w:lang w:val="en-US" w:eastAsia="en-US" w:bidi="ar-SA"/>
      </w:rPr>
    </w:lvl>
    <w:lvl w:ilvl="3">
      <w:start w:val="0"/>
      <w:numFmt w:val="bullet"/>
      <w:lvlText w:val="•"/>
      <w:lvlJc w:val="left"/>
      <w:pPr>
        <w:ind w:left="2774" w:hanging="360"/>
      </w:pPr>
      <w:rPr>
        <w:rFonts w:hint="default"/>
        <w:lang w:val="en-US" w:eastAsia="en-US" w:bidi="ar-SA"/>
      </w:rPr>
    </w:lvl>
    <w:lvl w:ilvl="4">
      <w:start w:val="0"/>
      <w:numFmt w:val="bullet"/>
      <w:lvlText w:val="•"/>
      <w:lvlJc w:val="left"/>
      <w:pPr>
        <w:ind w:left="3425" w:hanging="360"/>
      </w:pPr>
      <w:rPr>
        <w:rFonts w:hint="default"/>
        <w:lang w:val="en-US" w:eastAsia="en-US" w:bidi="ar-SA"/>
      </w:rPr>
    </w:lvl>
    <w:lvl w:ilvl="5">
      <w:start w:val="0"/>
      <w:numFmt w:val="bullet"/>
      <w:lvlText w:val="•"/>
      <w:lvlJc w:val="left"/>
      <w:pPr>
        <w:ind w:left="4077" w:hanging="360"/>
      </w:pPr>
      <w:rPr>
        <w:rFonts w:hint="default"/>
        <w:lang w:val="en-US" w:eastAsia="en-US" w:bidi="ar-SA"/>
      </w:rPr>
    </w:lvl>
    <w:lvl w:ilvl="6">
      <w:start w:val="0"/>
      <w:numFmt w:val="bullet"/>
      <w:lvlText w:val="•"/>
      <w:lvlJc w:val="left"/>
      <w:pPr>
        <w:ind w:left="4728" w:hanging="360"/>
      </w:pPr>
      <w:rPr>
        <w:rFonts w:hint="default"/>
        <w:lang w:val="en-US" w:eastAsia="en-US" w:bidi="ar-SA"/>
      </w:rPr>
    </w:lvl>
    <w:lvl w:ilvl="7">
      <w:start w:val="0"/>
      <w:numFmt w:val="bullet"/>
      <w:lvlText w:val="•"/>
      <w:lvlJc w:val="left"/>
      <w:pPr>
        <w:ind w:left="5379" w:hanging="360"/>
      </w:pPr>
      <w:rPr>
        <w:rFonts w:hint="default"/>
        <w:lang w:val="en-US" w:eastAsia="en-US" w:bidi="ar-SA"/>
      </w:rPr>
    </w:lvl>
    <w:lvl w:ilvl="8">
      <w:start w:val="0"/>
      <w:numFmt w:val="bullet"/>
      <w:lvlText w:val="•"/>
      <w:lvlJc w:val="left"/>
      <w:pPr>
        <w:ind w:left="6031" w:hanging="360"/>
      </w:pPr>
      <w:rPr>
        <w:rFonts w:hint="default"/>
        <w:lang w:val="en-US" w:eastAsia="en-US" w:bidi="ar-SA"/>
      </w:rPr>
    </w:lvl>
  </w:abstractNum>
  <w:abstractNum w:abstractNumId="8">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471" w:hanging="360"/>
      </w:pPr>
      <w:rPr>
        <w:rFonts w:hint="default"/>
        <w:lang w:val="en-US" w:eastAsia="en-US" w:bidi="ar-SA"/>
      </w:rPr>
    </w:lvl>
    <w:lvl w:ilvl="2">
      <w:start w:val="0"/>
      <w:numFmt w:val="bullet"/>
      <w:lvlText w:val="•"/>
      <w:lvlJc w:val="left"/>
      <w:pPr>
        <w:ind w:left="2122" w:hanging="360"/>
      </w:pPr>
      <w:rPr>
        <w:rFonts w:hint="default"/>
        <w:lang w:val="en-US" w:eastAsia="en-US" w:bidi="ar-SA"/>
      </w:rPr>
    </w:lvl>
    <w:lvl w:ilvl="3">
      <w:start w:val="0"/>
      <w:numFmt w:val="bullet"/>
      <w:lvlText w:val="•"/>
      <w:lvlJc w:val="left"/>
      <w:pPr>
        <w:ind w:left="2774" w:hanging="360"/>
      </w:pPr>
      <w:rPr>
        <w:rFonts w:hint="default"/>
        <w:lang w:val="en-US" w:eastAsia="en-US" w:bidi="ar-SA"/>
      </w:rPr>
    </w:lvl>
    <w:lvl w:ilvl="4">
      <w:start w:val="0"/>
      <w:numFmt w:val="bullet"/>
      <w:lvlText w:val="•"/>
      <w:lvlJc w:val="left"/>
      <w:pPr>
        <w:ind w:left="3425" w:hanging="360"/>
      </w:pPr>
      <w:rPr>
        <w:rFonts w:hint="default"/>
        <w:lang w:val="en-US" w:eastAsia="en-US" w:bidi="ar-SA"/>
      </w:rPr>
    </w:lvl>
    <w:lvl w:ilvl="5">
      <w:start w:val="0"/>
      <w:numFmt w:val="bullet"/>
      <w:lvlText w:val="•"/>
      <w:lvlJc w:val="left"/>
      <w:pPr>
        <w:ind w:left="4077" w:hanging="360"/>
      </w:pPr>
      <w:rPr>
        <w:rFonts w:hint="default"/>
        <w:lang w:val="en-US" w:eastAsia="en-US" w:bidi="ar-SA"/>
      </w:rPr>
    </w:lvl>
    <w:lvl w:ilvl="6">
      <w:start w:val="0"/>
      <w:numFmt w:val="bullet"/>
      <w:lvlText w:val="•"/>
      <w:lvlJc w:val="left"/>
      <w:pPr>
        <w:ind w:left="4728" w:hanging="360"/>
      </w:pPr>
      <w:rPr>
        <w:rFonts w:hint="default"/>
        <w:lang w:val="en-US" w:eastAsia="en-US" w:bidi="ar-SA"/>
      </w:rPr>
    </w:lvl>
    <w:lvl w:ilvl="7">
      <w:start w:val="0"/>
      <w:numFmt w:val="bullet"/>
      <w:lvlText w:val="•"/>
      <w:lvlJc w:val="left"/>
      <w:pPr>
        <w:ind w:left="5379" w:hanging="360"/>
      </w:pPr>
      <w:rPr>
        <w:rFonts w:hint="default"/>
        <w:lang w:val="en-US" w:eastAsia="en-US" w:bidi="ar-SA"/>
      </w:rPr>
    </w:lvl>
    <w:lvl w:ilvl="8">
      <w:start w:val="0"/>
      <w:numFmt w:val="bullet"/>
      <w:lvlText w:val="•"/>
      <w:lvlJc w:val="left"/>
      <w:pPr>
        <w:ind w:left="6031" w:hanging="360"/>
      </w:pPr>
      <w:rPr>
        <w:rFonts w:hint="default"/>
        <w:lang w:val="en-US" w:eastAsia="en-US" w:bidi="ar-SA"/>
      </w:rPr>
    </w:lvl>
  </w:abstractNum>
  <w:abstractNum w:abstractNumId="7">
    <w:multiLevelType w:val="hybridMultilevel"/>
    <w:lvl w:ilvl="0">
      <w:start w:val="0"/>
      <w:numFmt w:val="bullet"/>
      <w:lvlText w:val=""/>
      <w:lvlJc w:val="left"/>
      <w:pPr>
        <w:ind w:left="1260" w:hanging="269"/>
      </w:pPr>
      <w:rPr>
        <w:rFonts w:hint="default" w:ascii="Symbol" w:hAnsi="Symbol" w:eastAsia="Symbol" w:cs="Symbol"/>
        <w:spacing w:val="0"/>
        <w:w w:val="99"/>
        <w:lang w:val="en-US" w:eastAsia="en-US" w:bidi="ar-SA"/>
      </w:rPr>
    </w:lvl>
    <w:lvl w:ilvl="1">
      <w:start w:val="0"/>
      <w:numFmt w:val="bullet"/>
      <w:lvlText w:val="•"/>
      <w:lvlJc w:val="left"/>
      <w:pPr>
        <w:ind w:left="1867" w:hanging="269"/>
      </w:pPr>
      <w:rPr>
        <w:rFonts w:hint="default"/>
        <w:lang w:val="en-US" w:eastAsia="en-US" w:bidi="ar-SA"/>
      </w:rPr>
    </w:lvl>
    <w:lvl w:ilvl="2">
      <w:start w:val="0"/>
      <w:numFmt w:val="bullet"/>
      <w:lvlText w:val="•"/>
      <w:lvlJc w:val="left"/>
      <w:pPr>
        <w:ind w:left="2474" w:hanging="269"/>
      </w:pPr>
      <w:rPr>
        <w:rFonts w:hint="default"/>
        <w:lang w:val="en-US" w:eastAsia="en-US" w:bidi="ar-SA"/>
      </w:rPr>
    </w:lvl>
    <w:lvl w:ilvl="3">
      <w:start w:val="0"/>
      <w:numFmt w:val="bullet"/>
      <w:lvlText w:val="•"/>
      <w:lvlJc w:val="left"/>
      <w:pPr>
        <w:ind w:left="3082" w:hanging="269"/>
      </w:pPr>
      <w:rPr>
        <w:rFonts w:hint="default"/>
        <w:lang w:val="en-US" w:eastAsia="en-US" w:bidi="ar-SA"/>
      </w:rPr>
    </w:lvl>
    <w:lvl w:ilvl="4">
      <w:start w:val="0"/>
      <w:numFmt w:val="bullet"/>
      <w:lvlText w:val="•"/>
      <w:lvlJc w:val="left"/>
      <w:pPr>
        <w:ind w:left="3689" w:hanging="269"/>
      </w:pPr>
      <w:rPr>
        <w:rFonts w:hint="default"/>
        <w:lang w:val="en-US" w:eastAsia="en-US" w:bidi="ar-SA"/>
      </w:rPr>
    </w:lvl>
    <w:lvl w:ilvl="5">
      <w:start w:val="0"/>
      <w:numFmt w:val="bullet"/>
      <w:lvlText w:val="•"/>
      <w:lvlJc w:val="left"/>
      <w:pPr>
        <w:ind w:left="4297" w:hanging="269"/>
      </w:pPr>
      <w:rPr>
        <w:rFonts w:hint="default"/>
        <w:lang w:val="en-US" w:eastAsia="en-US" w:bidi="ar-SA"/>
      </w:rPr>
    </w:lvl>
    <w:lvl w:ilvl="6">
      <w:start w:val="0"/>
      <w:numFmt w:val="bullet"/>
      <w:lvlText w:val="•"/>
      <w:lvlJc w:val="left"/>
      <w:pPr>
        <w:ind w:left="4904" w:hanging="269"/>
      </w:pPr>
      <w:rPr>
        <w:rFonts w:hint="default"/>
        <w:lang w:val="en-US" w:eastAsia="en-US" w:bidi="ar-SA"/>
      </w:rPr>
    </w:lvl>
    <w:lvl w:ilvl="7">
      <w:start w:val="0"/>
      <w:numFmt w:val="bullet"/>
      <w:lvlText w:val="•"/>
      <w:lvlJc w:val="left"/>
      <w:pPr>
        <w:ind w:left="5511" w:hanging="269"/>
      </w:pPr>
      <w:rPr>
        <w:rFonts w:hint="default"/>
        <w:lang w:val="en-US" w:eastAsia="en-US" w:bidi="ar-SA"/>
      </w:rPr>
    </w:lvl>
    <w:lvl w:ilvl="8">
      <w:start w:val="0"/>
      <w:numFmt w:val="bullet"/>
      <w:lvlText w:val="•"/>
      <w:lvlJc w:val="left"/>
      <w:pPr>
        <w:ind w:left="6119" w:hanging="269"/>
      </w:pPr>
      <w:rPr>
        <w:rFonts w:hint="default"/>
        <w:lang w:val="en-US" w:eastAsia="en-US" w:bidi="ar-SA"/>
      </w:rPr>
    </w:lvl>
  </w:abstractNum>
  <w:abstractNum w:abstractNumId="6">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471" w:hanging="360"/>
      </w:pPr>
      <w:rPr>
        <w:rFonts w:hint="default"/>
        <w:lang w:val="en-US" w:eastAsia="en-US" w:bidi="ar-SA"/>
      </w:rPr>
    </w:lvl>
    <w:lvl w:ilvl="2">
      <w:start w:val="0"/>
      <w:numFmt w:val="bullet"/>
      <w:lvlText w:val="•"/>
      <w:lvlJc w:val="left"/>
      <w:pPr>
        <w:ind w:left="2122" w:hanging="360"/>
      </w:pPr>
      <w:rPr>
        <w:rFonts w:hint="default"/>
        <w:lang w:val="en-US" w:eastAsia="en-US" w:bidi="ar-SA"/>
      </w:rPr>
    </w:lvl>
    <w:lvl w:ilvl="3">
      <w:start w:val="0"/>
      <w:numFmt w:val="bullet"/>
      <w:lvlText w:val="•"/>
      <w:lvlJc w:val="left"/>
      <w:pPr>
        <w:ind w:left="2774" w:hanging="360"/>
      </w:pPr>
      <w:rPr>
        <w:rFonts w:hint="default"/>
        <w:lang w:val="en-US" w:eastAsia="en-US" w:bidi="ar-SA"/>
      </w:rPr>
    </w:lvl>
    <w:lvl w:ilvl="4">
      <w:start w:val="0"/>
      <w:numFmt w:val="bullet"/>
      <w:lvlText w:val="•"/>
      <w:lvlJc w:val="left"/>
      <w:pPr>
        <w:ind w:left="3425" w:hanging="360"/>
      </w:pPr>
      <w:rPr>
        <w:rFonts w:hint="default"/>
        <w:lang w:val="en-US" w:eastAsia="en-US" w:bidi="ar-SA"/>
      </w:rPr>
    </w:lvl>
    <w:lvl w:ilvl="5">
      <w:start w:val="0"/>
      <w:numFmt w:val="bullet"/>
      <w:lvlText w:val="•"/>
      <w:lvlJc w:val="left"/>
      <w:pPr>
        <w:ind w:left="4077" w:hanging="360"/>
      </w:pPr>
      <w:rPr>
        <w:rFonts w:hint="default"/>
        <w:lang w:val="en-US" w:eastAsia="en-US" w:bidi="ar-SA"/>
      </w:rPr>
    </w:lvl>
    <w:lvl w:ilvl="6">
      <w:start w:val="0"/>
      <w:numFmt w:val="bullet"/>
      <w:lvlText w:val="•"/>
      <w:lvlJc w:val="left"/>
      <w:pPr>
        <w:ind w:left="4728" w:hanging="360"/>
      </w:pPr>
      <w:rPr>
        <w:rFonts w:hint="default"/>
        <w:lang w:val="en-US" w:eastAsia="en-US" w:bidi="ar-SA"/>
      </w:rPr>
    </w:lvl>
    <w:lvl w:ilvl="7">
      <w:start w:val="0"/>
      <w:numFmt w:val="bullet"/>
      <w:lvlText w:val="•"/>
      <w:lvlJc w:val="left"/>
      <w:pPr>
        <w:ind w:left="5379" w:hanging="360"/>
      </w:pPr>
      <w:rPr>
        <w:rFonts w:hint="default"/>
        <w:lang w:val="en-US" w:eastAsia="en-US" w:bidi="ar-SA"/>
      </w:rPr>
    </w:lvl>
    <w:lvl w:ilvl="8">
      <w:start w:val="0"/>
      <w:numFmt w:val="bullet"/>
      <w:lvlText w:val="•"/>
      <w:lvlJc w:val="left"/>
      <w:pPr>
        <w:ind w:left="6031" w:hanging="360"/>
      </w:pPr>
      <w:rPr>
        <w:rFonts w:hint="default"/>
        <w:lang w:val="en-US" w:eastAsia="en-US" w:bidi="ar-SA"/>
      </w:rPr>
    </w:lvl>
  </w:abstractNum>
  <w:abstractNum w:abstractNumId="5">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471" w:hanging="360"/>
      </w:pPr>
      <w:rPr>
        <w:rFonts w:hint="default"/>
        <w:lang w:val="en-US" w:eastAsia="en-US" w:bidi="ar-SA"/>
      </w:rPr>
    </w:lvl>
    <w:lvl w:ilvl="2">
      <w:start w:val="0"/>
      <w:numFmt w:val="bullet"/>
      <w:lvlText w:val="•"/>
      <w:lvlJc w:val="left"/>
      <w:pPr>
        <w:ind w:left="2122" w:hanging="360"/>
      </w:pPr>
      <w:rPr>
        <w:rFonts w:hint="default"/>
        <w:lang w:val="en-US" w:eastAsia="en-US" w:bidi="ar-SA"/>
      </w:rPr>
    </w:lvl>
    <w:lvl w:ilvl="3">
      <w:start w:val="0"/>
      <w:numFmt w:val="bullet"/>
      <w:lvlText w:val="•"/>
      <w:lvlJc w:val="left"/>
      <w:pPr>
        <w:ind w:left="2774" w:hanging="360"/>
      </w:pPr>
      <w:rPr>
        <w:rFonts w:hint="default"/>
        <w:lang w:val="en-US" w:eastAsia="en-US" w:bidi="ar-SA"/>
      </w:rPr>
    </w:lvl>
    <w:lvl w:ilvl="4">
      <w:start w:val="0"/>
      <w:numFmt w:val="bullet"/>
      <w:lvlText w:val="•"/>
      <w:lvlJc w:val="left"/>
      <w:pPr>
        <w:ind w:left="3425" w:hanging="360"/>
      </w:pPr>
      <w:rPr>
        <w:rFonts w:hint="default"/>
        <w:lang w:val="en-US" w:eastAsia="en-US" w:bidi="ar-SA"/>
      </w:rPr>
    </w:lvl>
    <w:lvl w:ilvl="5">
      <w:start w:val="0"/>
      <w:numFmt w:val="bullet"/>
      <w:lvlText w:val="•"/>
      <w:lvlJc w:val="left"/>
      <w:pPr>
        <w:ind w:left="4077" w:hanging="360"/>
      </w:pPr>
      <w:rPr>
        <w:rFonts w:hint="default"/>
        <w:lang w:val="en-US" w:eastAsia="en-US" w:bidi="ar-SA"/>
      </w:rPr>
    </w:lvl>
    <w:lvl w:ilvl="6">
      <w:start w:val="0"/>
      <w:numFmt w:val="bullet"/>
      <w:lvlText w:val="•"/>
      <w:lvlJc w:val="left"/>
      <w:pPr>
        <w:ind w:left="4728" w:hanging="360"/>
      </w:pPr>
      <w:rPr>
        <w:rFonts w:hint="default"/>
        <w:lang w:val="en-US" w:eastAsia="en-US" w:bidi="ar-SA"/>
      </w:rPr>
    </w:lvl>
    <w:lvl w:ilvl="7">
      <w:start w:val="0"/>
      <w:numFmt w:val="bullet"/>
      <w:lvlText w:val="•"/>
      <w:lvlJc w:val="left"/>
      <w:pPr>
        <w:ind w:left="5379" w:hanging="360"/>
      </w:pPr>
      <w:rPr>
        <w:rFonts w:hint="default"/>
        <w:lang w:val="en-US" w:eastAsia="en-US" w:bidi="ar-SA"/>
      </w:rPr>
    </w:lvl>
    <w:lvl w:ilvl="8">
      <w:start w:val="0"/>
      <w:numFmt w:val="bullet"/>
      <w:lvlText w:val="•"/>
      <w:lvlJc w:val="left"/>
      <w:pPr>
        <w:ind w:left="6031" w:hanging="360"/>
      </w:pPr>
      <w:rPr>
        <w:rFonts w:hint="default"/>
        <w:lang w:val="en-US" w:eastAsia="en-US" w:bidi="ar-SA"/>
      </w:rPr>
    </w:lvl>
  </w:abstractNum>
  <w:abstractNum w:abstractNumId="4">
    <w:multiLevelType w:val="hybridMultilevel"/>
    <w:lvl w:ilvl="0">
      <w:start w:val="0"/>
      <w:numFmt w:val="bullet"/>
      <w:lvlText w:val=""/>
      <w:lvlJc w:val="left"/>
      <w:pPr>
        <w:ind w:left="827" w:hanging="360"/>
      </w:pPr>
      <w:rPr>
        <w:rFonts w:hint="default" w:ascii="Symbol" w:hAnsi="Symbol" w:eastAsia="Symbol" w:cs="Symbol"/>
        <w:b w:val="0"/>
        <w:bCs w:val="0"/>
        <w:i w:val="0"/>
        <w:iCs w:val="0"/>
        <w:color w:val="001F5F"/>
        <w:spacing w:val="0"/>
        <w:w w:val="100"/>
        <w:sz w:val="22"/>
        <w:szCs w:val="22"/>
        <w:lang w:val="en-US" w:eastAsia="en-US" w:bidi="ar-SA"/>
      </w:rPr>
    </w:lvl>
    <w:lvl w:ilvl="1">
      <w:start w:val="0"/>
      <w:numFmt w:val="bullet"/>
      <w:lvlText w:val="•"/>
      <w:lvlJc w:val="left"/>
      <w:pPr>
        <w:ind w:left="1471" w:hanging="360"/>
      </w:pPr>
      <w:rPr>
        <w:rFonts w:hint="default"/>
        <w:lang w:val="en-US" w:eastAsia="en-US" w:bidi="ar-SA"/>
      </w:rPr>
    </w:lvl>
    <w:lvl w:ilvl="2">
      <w:start w:val="0"/>
      <w:numFmt w:val="bullet"/>
      <w:lvlText w:val="•"/>
      <w:lvlJc w:val="left"/>
      <w:pPr>
        <w:ind w:left="2122" w:hanging="360"/>
      </w:pPr>
      <w:rPr>
        <w:rFonts w:hint="default"/>
        <w:lang w:val="en-US" w:eastAsia="en-US" w:bidi="ar-SA"/>
      </w:rPr>
    </w:lvl>
    <w:lvl w:ilvl="3">
      <w:start w:val="0"/>
      <w:numFmt w:val="bullet"/>
      <w:lvlText w:val="•"/>
      <w:lvlJc w:val="left"/>
      <w:pPr>
        <w:ind w:left="2774" w:hanging="360"/>
      </w:pPr>
      <w:rPr>
        <w:rFonts w:hint="default"/>
        <w:lang w:val="en-US" w:eastAsia="en-US" w:bidi="ar-SA"/>
      </w:rPr>
    </w:lvl>
    <w:lvl w:ilvl="4">
      <w:start w:val="0"/>
      <w:numFmt w:val="bullet"/>
      <w:lvlText w:val="•"/>
      <w:lvlJc w:val="left"/>
      <w:pPr>
        <w:ind w:left="3425" w:hanging="360"/>
      </w:pPr>
      <w:rPr>
        <w:rFonts w:hint="default"/>
        <w:lang w:val="en-US" w:eastAsia="en-US" w:bidi="ar-SA"/>
      </w:rPr>
    </w:lvl>
    <w:lvl w:ilvl="5">
      <w:start w:val="0"/>
      <w:numFmt w:val="bullet"/>
      <w:lvlText w:val="•"/>
      <w:lvlJc w:val="left"/>
      <w:pPr>
        <w:ind w:left="4077" w:hanging="360"/>
      </w:pPr>
      <w:rPr>
        <w:rFonts w:hint="default"/>
        <w:lang w:val="en-US" w:eastAsia="en-US" w:bidi="ar-SA"/>
      </w:rPr>
    </w:lvl>
    <w:lvl w:ilvl="6">
      <w:start w:val="0"/>
      <w:numFmt w:val="bullet"/>
      <w:lvlText w:val="•"/>
      <w:lvlJc w:val="left"/>
      <w:pPr>
        <w:ind w:left="4728" w:hanging="360"/>
      </w:pPr>
      <w:rPr>
        <w:rFonts w:hint="default"/>
        <w:lang w:val="en-US" w:eastAsia="en-US" w:bidi="ar-SA"/>
      </w:rPr>
    </w:lvl>
    <w:lvl w:ilvl="7">
      <w:start w:val="0"/>
      <w:numFmt w:val="bullet"/>
      <w:lvlText w:val="•"/>
      <w:lvlJc w:val="left"/>
      <w:pPr>
        <w:ind w:left="5379" w:hanging="360"/>
      </w:pPr>
      <w:rPr>
        <w:rFonts w:hint="default"/>
        <w:lang w:val="en-US" w:eastAsia="en-US" w:bidi="ar-SA"/>
      </w:rPr>
    </w:lvl>
    <w:lvl w:ilvl="8">
      <w:start w:val="0"/>
      <w:numFmt w:val="bullet"/>
      <w:lvlText w:val="•"/>
      <w:lvlJc w:val="left"/>
      <w:pPr>
        <w:ind w:left="6031" w:hanging="360"/>
      </w:pPr>
      <w:rPr>
        <w:rFonts w:hint="default"/>
        <w:lang w:val="en-US" w:eastAsia="en-US" w:bidi="ar-SA"/>
      </w:rPr>
    </w:lvl>
  </w:abstractNum>
  <w:abstractNum w:abstractNumId="3">
    <w:multiLevelType w:val="hybridMultilevel"/>
    <w:lvl w:ilvl="0">
      <w:start w:val="1"/>
      <w:numFmt w:val="decimal"/>
      <w:lvlText w:val="%1."/>
      <w:lvlJc w:val="left"/>
      <w:pPr>
        <w:ind w:left="827"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471" w:hanging="360"/>
      </w:pPr>
      <w:rPr>
        <w:rFonts w:hint="default"/>
        <w:lang w:val="en-US" w:eastAsia="en-US" w:bidi="ar-SA"/>
      </w:rPr>
    </w:lvl>
    <w:lvl w:ilvl="2">
      <w:start w:val="0"/>
      <w:numFmt w:val="bullet"/>
      <w:lvlText w:val="•"/>
      <w:lvlJc w:val="left"/>
      <w:pPr>
        <w:ind w:left="2122" w:hanging="360"/>
      </w:pPr>
      <w:rPr>
        <w:rFonts w:hint="default"/>
        <w:lang w:val="en-US" w:eastAsia="en-US" w:bidi="ar-SA"/>
      </w:rPr>
    </w:lvl>
    <w:lvl w:ilvl="3">
      <w:start w:val="0"/>
      <w:numFmt w:val="bullet"/>
      <w:lvlText w:val="•"/>
      <w:lvlJc w:val="left"/>
      <w:pPr>
        <w:ind w:left="2774" w:hanging="360"/>
      </w:pPr>
      <w:rPr>
        <w:rFonts w:hint="default"/>
        <w:lang w:val="en-US" w:eastAsia="en-US" w:bidi="ar-SA"/>
      </w:rPr>
    </w:lvl>
    <w:lvl w:ilvl="4">
      <w:start w:val="0"/>
      <w:numFmt w:val="bullet"/>
      <w:lvlText w:val="•"/>
      <w:lvlJc w:val="left"/>
      <w:pPr>
        <w:ind w:left="3425" w:hanging="360"/>
      </w:pPr>
      <w:rPr>
        <w:rFonts w:hint="default"/>
        <w:lang w:val="en-US" w:eastAsia="en-US" w:bidi="ar-SA"/>
      </w:rPr>
    </w:lvl>
    <w:lvl w:ilvl="5">
      <w:start w:val="0"/>
      <w:numFmt w:val="bullet"/>
      <w:lvlText w:val="•"/>
      <w:lvlJc w:val="left"/>
      <w:pPr>
        <w:ind w:left="4077" w:hanging="360"/>
      </w:pPr>
      <w:rPr>
        <w:rFonts w:hint="default"/>
        <w:lang w:val="en-US" w:eastAsia="en-US" w:bidi="ar-SA"/>
      </w:rPr>
    </w:lvl>
    <w:lvl w:ilvl="6">
      <w:start w:val="0"/>
      <w:numFmt w:val="bullet"/>
      <w:lvlText w:val="•"/>
      <w:lvlJc w:val="left"/>
      <w:pPr>
        <w:ind w:left="4728" w:hanging="360"/>
      </w:pPr>
      <w:rPr>
        <w:rFonts w:hint="default"/>
        <w:lang w:val="en-US" w:eastAsia="en-US" w:bidi="ar-SA"/>
      </w:rPr>
    </w:lvl>
    <w:lvl w:ilvl="7">
      <w:start w:val="0"/>
      <w:numFmt w:val="bullet"/>
      <w:lvlText w:val="•"/>
      <w:lvlJc w:val="left"/>
      <w:pPr>
        <w:ind w:left="5379" w:hanging="360"/>
      </w:pPr>
      <w:rPr>
        <w:rFonts w:hint="default"/>
        <w:lang w:val="en-US" w:eastAsia="en-US" w:bidi="ar-SA"/>
      </w:rPr>
    </w:lvl>
    <w:lvl w:ilvl="8">
      <w:start w:val="0"/>
      <w:numFmt w:val="bullet"/>
      <w:lvlText w:val="•"/>
      <w:lvlJc w:val="left"/>
      <w:pPr>
        <w:ind w:left="6031" w:hanging="360"/>
      </w:pPr>
      <w:rPr>
        <w:rFonts w:hint="default"/>
        <w:lang w:val="en-US" w:eastAsia="en-US" w:bidi="ar-SA"/>
      </w:rPr>
    </w:lvl>
  </w:abstractNum>
  <w:abstractNum w:abstractNumId="2">
    <w:multiLevelType w:val="hybridMultilevel"/>
    <w:lvl w:ilvl="0">
      <w:start w:val="0"/>
      <w:numFmt w:val="bullet"/>
      <w:lvlText w:val=""/>
      <w:lvlJc w:val="left"/>
      <w:pPr>
        <w:ind w:left="873"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525" w:hanging="360"/>
      </w:pPr>
      <w:rPr>
        <w:rFonts w:hint="default"/>
        <w:lang w:val="en-US" w:eastAsia="en-US" w:bidi="ar-SA"/>
      </w:rPr>
    </w:lvl>
    <w:lvl w:ilvl="2">
      <w:start w:val="0"/>
      <w:numFmt w:val="bullet"/>
      <w:lvlText w:val="•"/>
      <w:lvlJc w:val="left"/>
      <w:pPr>
        <w:ind w:left="2170" w:hanging="360"/>
      </w:pPr>
      <w:rPr>
        <w:rFonts w:hint="default"/>
        <w:lang w:val="en-US" w:eastAsia="en-US" w:bidi="ar-SA"/>
      </w:rPr>
    </w:lvl>
    <w:lvl w:ilvl="3">
      <w:start w:val="0"/>
      <w:numFmt w:val="bullet"/>
      <w:lvlText w:val="•"/>
      <w:lvlJc w:val="left"/>
      <w:pPr>
        <w:ind w:left="2816" w:hanging="360"/>
      </w:pPr>
      <w:rPr>
        <w:rFonts w:hint="default"/>
        <w:lang w:val="en-US" w:eastAsia="en-US" w:bidi="ar-SA"/>
      </w:rPr>
    </w:lvl>
    <w:lvl w:ilvl="4">
      <w:start w:val="0"/>
      <w:numFmt w:val="bullet"/>
      <w:lvlText w:val="•"/>
      <w:lvlJc w:val="left"/>
      <w:pPr>
        <w:ind w:left="3461" w:hanging="360"/>
      </w:pPr>
      <w:rPr>
        <w:rFonts w:hint="default"/>
        <w:lang w:val="en-US" w:eastAsia="en-US" w:bidi="ar-SA"/>
      </w:rPr>
    </w:lvl>
    <w:lvl w:ilvl="5">
      <w:start w:val="0"/>
      <w:numFmt w:val="bullet"/>
      <w:lvlText w:val="•"/>
      <w:lvlJc w:val="left"/>
      <w:pPr>
        <w:ind w:left="4107" w:hanging="360"/>
      </w:pPr>
      <w:rPr>
        <w:rFonts w:hint="default"/>
        <w:lang w:val="en-US" w:eastAsia="en-US" w:bidi="ar-SA"/>
      </w:rPr>
    </w:lvl>
    <w:lvl w:ilvl="6">
      <w:start w:val="0"/>
      <w:numFmt w:val="bullet"/>
      <w:lvlText w:val="•"/>
      <w:lvlJc w:val="left"/>
      <w:pPr>
        <w:ind w:left="4752" w:hanging="360"/>
      </w:pPr>
      <w:rPr>
        <w:rFonts w:hint="default"/>
        <w:lang w:val="en-US" w:eastAsia="en-US" w:bidi="ar-SA"/>
      </w:rPr>
    </w:lvl>
    <w:lvl w:ilvl="7">
      <w:start w:val="0"/>
      <w:numFmt w:val="bullet"/>
      <w:lvlText w:val="•"/>
      <w:lvlJc w:val="left"/>
      <w:pPr>
        <w:ind w:left="5397" w:hanging="360"/>
      </w:pPr>
      <w:rPr>
        <w:rFonts w:hint="default"/>
        <w:lang w:val="en-US" w:eastAsia="en-US" w:bidi="ar-SA"/>
      </w:rPr>
    </w:lvl>
    <w:lvl w:ilvl="8">
      <w:start w:val="0"/>
      <w:numFmt w:val="bullet"/>
      <w:lvlText w:val="•"/>
      <w:lvlJc w:val="left"/>
      <w:pPr>
        <w:ind w:left="6043" w:hanging="360"/>
      </w:pPr>
      <w:rPr>
        <w:rFonts w:hint="default"/>
        <w:lang w:val="en-US" w:eastAsia="en-US" w:bidi="ar-SA"/>
      </w:rPr>
    </w:lvl>
  </w:abstractNum>
  <w:abstractNum w:abstractNumId="1">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471" w:hanging="360"/>
      </w:pPr>
      <w:rPr>
        <w:rFonts w:hint="default"/>
        <w:lang w:val="en-US" w:eastAsia="en-US" w:bidi="ar-SA"/>
      </w:rPr>
    </w:lvl>
    <w:lvl w:ilvl="2">
      <w:start w:val="0"/>
      <w:numFmt w:val="bullet"/>
      <w:lvlText w:val="•"/>
      <w:lvlJc w:val="left"/>
      <w:pPr>
        <w:ind w:left="2122" w:hanging="360"/>
      </w:pPr>
      <w:rPr>
        <w:rFonts w:hint="default"/>
        <w:lang w:val="en-US" w:eastAsia="en-US" w:bidi="ar-SA"/>
      </w:rPr>
    </w:lvl>
    <w:lvl w:ilvl="3">
      <w:start w:val="0"/>
      <w:numFmt w:val="bullet"/>
      <w:lvlText w:val="•"/>
      <w:lvlJc w:val="left"/>
      <w:pPr>
        <w:ind w:left="2774" w:hanging="360"/>
      </w:pPr>
      <w:rPr>
        <w:rFonts w:hint="default"/>
        <w:lang w:val="en-US" w:eastAsia="en-US" w:bidi="ar-SA"/>
      </w:rPr>
    </w:lvl>
    <w:lvl w:ilvl="4">
      <w:start w:val="0"/>
      <w:numFmt w:val="bullet"/>
      <w:lvlText w:val="•"/>
      <w:lvlJc w:val="left"/>
      <w:pPr>
        <w:ind w:left="3425" w:hanging="360"/>
      </w:pPr>
      <w:rPr>
        <w:rFonts w:hint="default"/>
        <w:lang w:val="en-US" w:eastAsia="en-US" w:bidi="ar-SA"/>
      </w:rPr>
    </w:lvl>
    <w:lvl w:ilvl="5">
      <w:start w:val="0"/>
      <w:numFmt w:val="bullet"/>
      <w:lvlText w:val="•"/>
      <w:lvlJc w:val="left"/>
      <w:pPr>
        <w:ind w:left="4077" w:hanging="360"/>
      </w:pPr>
      <w:rPr>
        <w:rFonts w:hint="default"/>
        <w:lang w:val="en-US" w:eastAsia="en-US" w:bidi="ar-SA"/>
      </w:rPr>
    </w:lvl>
    <w:lvl w:ilvl="6">
      <w:start w:val="0"/>
      <w:numFmt w:val="bullet"/>
      <w:lvlText w:val="•"/>
      <w:lvlJc w:val="left"/>
      <w:pPr>
        <w:ind w:left="4728" w:hanging="360"/>
      </w:pPr>
      <w:rPr>
        <w:rFonts w:hint="default"/>
        <w:lang w:val="en-US" w:eastAsia="en-US" w:bidi="ar-SA"/>
      </w:rPr>
    </w:lvl>
    <w:lvl w:ilvl="7">
      <w:start w:val="0"/>
      <w:numFmt w:val="bullet"/>
      <w:lvlText w:val="•"/>
      <w:lvlJc w:val="left"/>
      <w:pPr>
        <w:ind w:left="5379" w:hanging="360"/>
      </w:pPr>
      <w:rPr>
        <w:rFonts w:hint="default"/>
        <w:lang w:val="en-US" w:eastAsia="en-US" w:bidi="ar-SA"/>
      </w:rPr>
    </w:lvl>
    <w:lvl w:ilvl="8">
      <w:start w:val="0"/>
      <w:numFmt w:val="bullet"/>
      <w:lvlText w:val="•"/>
      <w:lvlJc w:val="left"/>
      <w:pPr>
        <w:ind w:left="6031" w:hanging="360"/>
      </w:pPr>
      <w:rPr>
        <w:rFonts w:hint="default"/>
        <w:lang w:val="en-US" w:eastAsia="en-US" w:bidi="ar-SA"/>
      </w:rPr>
    </w:lvl>
  </w:abstractNum>
  <w:abstractNum w:abstractNumId="0">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471" w:hanging="360"/>
      </w:pPr>
      <w:rPr>
        <w:rFonts w:hint="default"/>
        <w:lang w:val="en-US" w:eastAsia="en-US" w:bidi="ar-SA"/>
      </w:rPr>
    </w:lvl>
    <w:lvl w:ilvl="2">
      <w:start w:val="0"/>
      <w:numFmt w:val="bullet"/>
      <w:lvlText w:val="•"/>
      <w:lvlJc w:val="left"/>
      <w:pPr>
        <w:ind w:left="2122" w:hanging="360"/>
      </w:pPr>
      <w:rPr>
        <w:rFonts w:hint="default"/>
        <w:lang w:val="en-US" w:eastAsia="en-US" w:bidi="ar-SA"/>
      </w:rPr>
    </w:lvl>
    <w:lvl w:ilvl="3">
      <w:start w:val="0"/>
      <w:numFmt w:val="bullet"/>
      <w:lvlText w:val="•"/>
      <w:lvlJc w:val="left"/>
      <w:pPr>
        <w:ind w:left="2774" w:hanging="360"/>
      </w:pPr>
      <w:rPr>
        <w:rFonts w:hint="default"/>
        <w:lang w:val="en-US" w:eastAsia="en-US" w:bidi="ar-SA"/>
      </w:rPr>
    </w:lvl>
    <w:lvl w:ilvl="4">
      <w:start w:val="0"/>
      <w:numFmt w:val="bullet"/>
      <w:lvlText w:val="•"/>
      <w:lvlJc w:val="left"/>
      <w:pPr>
        <w:ind w:left="3425" w:hanging="360"/>
      </w:pPr>
      <w:rPr>
        <w:rFonts w:hint="default"/>
        <w:lang w:val="en-US" w:eastAsia="en-US" w:bidi="ar-SA"/>
      </w:rPr>
    </w:lvl>
    <w:lvl w:ilvl="5">
      <w:start w:val="0"/>
      <w:numFmt w:val="bullet"/>
      <w:lvlText w:val="•"/>
      <w:lvlJc w:val="left"/>
      <w:pPr>
        <w:ind w:left="4077" w:hanging="360"/>
      </w:pPr>
      <w:rPr>
        <w:rFonts w:hint="default"/>
        <w:lang w:val="en-US" w:eastAsia="en-US" w:bidi="ar-SA"/>
      </w:rPr>
    </w:lvl>
    <w:lvl w:ilvl="6">
      <w:start w:val="0"/>
      <w:numFmt w:val="bullet"/>
      <w:lvlText w:val="•"/>
      <w:lvlJc w:val="left"/>
      <w:pPr>
        <w:ind w:left="4728" w:hanging="360"/>
      </w:pPr>
      <w:rPr>
        <w:rFonts w:hint="default"/>
        <w:lang w:val="en-US" w:eastAsia="en-US" w:bidi="ar-SA"/>
      </w:rPr>
    </w:lvl>
    <w:lvl w:ilvl="7">
      <w:start w:val="0"/>
      <w:numFmt w:val="bullet"/>
      <w:lvlText w:val="•"/>
      <w:lvlJc w:val="left"/>
      <w:pPr>
        <w:ind w:left="5379" w:hanging="360"/>
      </w:pPr>
      <w:rPr>
        <w:rFonts w:hint="default"/>
        <w:lang w:val="en-US" w:eastAsia="en-US" w:bidi="ar-SA"/>
      </w:rPr>
    </w:lvl>
    <w:lvl w:ilvl="8">
      <w:start w:val="0"/>
      <w:numFmt w:val="bullet"/>
      <w:lvlText w:val="•"/>
      <w:lvlJc w:val="left"/>
      <w:pPr>
        <w:ind w:left="6031" w:hanging="360"/>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spacing w:before="1"/>
      <w:ind w:left="2947" w:right="2125"/>
      <w:jc w:val="center"/>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s://www.nyc.gov/site/doh/providers/resources/early-intervention-provider-policies-procedures-forms.page" TargetMode="External"/><Relationship Id="rId8" Type="http://schemas.openxmlformats.org/officeDocument/2006/relationships/hyperlink" Target="https://www.health.ny.gov/community/infants_children/early_intervention/memoranda.htm" TargetMode="External"/><Relationship Id="rId9" Type="http://schemas.openxmlformats.org/officeDocument/2006/relationships/footer" Target="footer2.xml"/><Relationship Id="rId10" Type="http://schemas.openxmlformats.org/officeDocument/2006/relationships/hyperlink" Target="https://ectacenter.org/eco/pages/familyoutcomes.asp" TargetMode="External"/><Relationship Id="rId11" Type="http://schemas.openxmlformats.org/officeDocument/2006/relationships/hyperlink" Target="https://ectacenter.org/%7Epdfs/topics/families/principles_lookslike_doesntlooklike3_11_08.pdf" TargetMode="External"/><Relationship Id="rId12" Type="http://schemas.openxmlformats.org/officeDocument/2006/relationships/hyperlink" Target="https://www.health.ny.gov/community/infants_children/early_intervention/competency_areas.htm" TargetMode="External"/><Relationship Id="rId13" Type="http://schemas.openxmlformats.org/officeDocument/2006/relationships/footer" Target="footer3.xml"/><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20" Type="http://schemas.openxmlformats.org/officeDocument/2006/relationships/image" Target="media/image8.png"/><Relationship Id="rId21" Type="http://schemas.openxmlformats.org/officeDocument/2006/relationships/hyperlink" Target="https://www.nyc.gov/site/doh/health/health-topics/early-intervention-information-for-families.page" TargetMode="External"/><Relationship Id="rId22" Type="http://schemas.openxmlformats.org/officeDocument/2006/relationships/hyperlink" Target="https://www.nyc.gov/site/doh/providers/resources/early-intervention-information-for-providers.page" TargetMode="External"/><Relationship Id="rId23" Type="http://schemas.openxmlformats.org/officeDocument/2006/relationships/hyperlink" Target="https://www.nyc.gov/site/doh/providers/resources/early-intervention-professional-development-and-trainings.page" TargetMode="Externa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llednyak</dc:creator>
  <dc:title>Microsoft Word - NYC EIP Session Note 7 29 2024 - V 1 Write Prep</dc:title>
  <dcterms:created xsi:type="dcterms:W3CDTF">2024-10-08T15:55:54Z</dcterms:created>
  <dcterms:modified xsi:type="dcterms:W3CDTF">2024-10-08T15:55:54Z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Creator">
    <vt:lpwstr>PScript5.dll Version 5.2.2</vt:lpwstr>
  </property>
  <property fmtid="{D5CDD505-2E9C-101B-9397-08002B2CF9AE}" pid="4" name="LastSaved">
    <vt:filetime>2024-10-08T00:00:00Z</vt:filetime>
  </property>
  <property fmtid="{D5CDD505-2E9C-101B-9397-08002B2CF9AE}" pid="5" name="Producer">
    <vt:lpwstr>Acrobat Distiller 24.0 (Windows)</vt:lpwstr>
  </property>
</Properties>
</file>